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615C9" w14:textId="77777777" w:rsidR="00DD4E63" w:rsidRPr="004828E4" w:rsidRDefault="00DD4E63" w:rsidP="008A2500">
      <w:pPr>
        <w:spacing w:after="0"/>
        <w:ind w:firstLine="0"/>
        <w:rPr>
          <w:b/>
          <w:bCs/>
          <w:iCs/>
        </w:rPr>
      </w:pPr>
    </w:p>
    <w:p w14:paraId="28A7D46C" w14:textId="77777777" w:rsidR="00CD33C8" w:rsidRPr="006743A2" w:rsidRDefault="00CD33C8" w:rsidP="00CD33C8">
      <w:pPr>
        <w:spacing w:after="0"/>
        <w:ind w:left="-567"/>
        <w:jc w:val="center"/>
        <w:outlineLvl w:val="0"/>
        <w:rPr>
          <w:b/>
          <w:bCs/>
          <w:szCs w:val="26"/>
        </w:rPr>
      </w:pPr>
      <w:r w:rsidRPr="006743A2">
        <w:rPr>
          <w:b/>
          <w:bCs/>
          <w:szCs w:val="26"/>
        </w:rPr>
        <w:t>ПРАВИЛА АКЦИИ</w:t>
      </w:r>
    </w:p>
    <w:p w14:paraId="498D03B5" w14:textId="5370E3A4" w:rsidR="00CD33C8" w:rsidRPr="006743A2" w:rsidRDefault="00CD33C8" w:rsidP="00CD33C8">
      <w:pPr>
        <w:spacing w:after="0"/>
        <w:ind w:left="-567"/>
        <w:jc w:val="center"/>
        <w:outlineLvl w:val="0"/>
        <w:rPr>
          <w:b/>
          <w:bCs/>
          <w:szCs w:val="26"/>
        </w:rPr>
      </w:pPr>
      <w:r w:rsidRPr="006743A2">
        <w:rPr>
          <w:b/>
          <w:bCs/>
          <w:szCs w:val="26"/>
        </w:rPr>
        <w:t xml:space="preserve">«БИОМЕТРИЯ В МФЦ» </w:t>
      </w:r>
    </w:p>
    <w:p w14:paraId="41D413BD" w14:textId="77777777" w:rsidR="00CD33C8" w:rsidRPr="006743A2" w:rsidRDefault="00CD33C8" w:rsidP="00CD33C8">
      <w:pPr>
        <w:spacing w:after="0"/>
        <w:ind w:left="-567"/>
        <w:rPr>
          <w:szCs w:val="26"/>
        </w:rPr>
      </w:pPr>
    </w:p>
    <w:p w14:paraId="00062377" w14:textId="3AC56F15" w:rsidR="00CD33C8" w:rsidRPr="006743A2" w:rsidRDefault="00CD33C8" w:rsidP="00CD33C8">
      <w:pPr>
        <w:spacing w:after="0"/>
        <w:ind w:left="-567"/>
        <w:outlineLvl w:val="0"/>
        <w:rPr>
          <w:b/>
          <w:szCs w:val="26"/>
        </w:rPr>
      </w:pPr>
      <w:r w:rsidRPr="006743A2">
        <w:rPr>
          <w:b/>
          <w:szCs w:val="26"/>
        </w:rPr>
        <w:t>1. Общая информация об Акции</w:t>
      </w:r>
    </w:p>
    <w:p w14:paraId="068B2BA1" w14:textId="37723B3E" w:rsidR="00CD33C8" w:rsidRPr="006743A2" w:rsidRDefault="00CD33C8" w:rsidP="00CD33C8">
      <w:pPr>
        <w:spacing w:after="0"/>
        <w:ind w:left="-567"/>
        <w:rPr>
          <w:szCs w:val="26"/>
        </w:rPr>
      </w:pPr>
      <w:r w:rsidRPr="006743A2">
        <w:rPr>
          <w:b/>
          <w:bCs/>
          <w:szCs w:val="26"/>
        </w:rPr>
        <w:t>Акция</w:t>
      </w:r>
      <w:r w:rsidRPr="006743A2">
        <w:rPr>
          <w:szCs w:val="26"/>
        </w:rPr>
        <w:t xml:space="preserve"> – стимулирующее рекламное мероприятие «</w:t>
      </w:r>
      <w:bookmarkStart w:id="0" w:name="_Hlk183167563"/>
      <w:r w:rsidRPr="006743A2">
        <w:rPr>
          <w:szCs w:val="26"/>
        </w:rPr>
        <w:t>Биометрия в МФЦ»</w:t>
      </w:r>
      <w:bookmarkEnd w:id="0"/>
      <w:r w:rsidRPr="006743A2">
        <w:rPr>
          <w:szCs w:val="26"/>
        </w:rPr>
        <w:t xml:space="preserve">, направленное на стимулирование интереса потребителей к биометрическим технологиям как сервису и/или услуге, а также к ГИС ЕБС. Акция не является лотереей. Акция проводится в соответствии с настоящими Правилами Акции (далее – Правила), опубликованными по адресу: </w:t>
      </w:r>
      <w:hyperlink r:id="rId6" w:history="1">
        <w:r w:rsidRPr="00A86340">
          <w:rPr>
            <w:szCs w:val="26"/>
          </w:rPr>
          <w:t>https://ebs.ru/my_docs/</w:t>
        </w:r>
      </w:hyperlink>
      <w:r w:rsidRPr="006743A2">
        <w:rPr>
          <w:szCs w:val="26"/>
        </w:rPr>
        <w:t xml:space="preserve"> (далее – Сайт Организатора).</w:t>
      </w:r>
    </w:p>
    <w:p w14:paraId="24157717" w14:textId="7071DF73" w:rsidR="00CD33C8" w:rsidRPr="006743A2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6743A2">
        <w:rPr>
          <w:b/>
          <w:bCs/>
          <w:szCs w:val="26"/>
        </w:rPr>
        <w:t>Участник</w:t>
      </w:r>
      <w:r w:rsidRPr="006743A2">
        <w:rPr>
          <w:szCs w:val="26"/>
        </w:rPr>
        <w:t xml:space="preserve"> – дееспособный и совершеннолетний (достигший возраста 18 лет) гражданин Российской Федерации, проживающий на территории Российской Федерации, биометрические персональные данные (биометрия «подтвержденного» типа) которого на дату обращения за получением Услуги в МФЦ размещены в ГИС ЕБС и получивший Услугу МФЦ по итогам Идентификации, </w:t>
      </w:r>
      <w:r w:rsidR="00952DFC">
        <w:rPr>
          <w:szCs w:val="26"/>
        </w:rPr>
        <w:t xml:space="preserve">и </w:t>
      </w:r>
      <w:r w:rsidRPr="006743A2">
        <w:rPr>
          <w:szCs w:val="26"/>
        </w:rPr>
        <w:t>соответствующий требованиям Правил.</w:t>
      </w:r>
    </w:p>
    <w:p w14:paraId="668665F1" w14:textId="5B96426D" w:rsidR="00CD33C8" w:rsidRPr="006743A2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6743A2">
        <w:rPr>
          <w:b/>
          <w:szCs w:val="26"/>
        </w:rPr>
        <w:t xml:space="preserve">Идентификация </w:t>
      </w:r>
      <w:r w:rsidRPr="006743A2">
        <w:rPr>
          <w:szCs w:val="26"/>
        </w:rPr>
        <w:t>– совокупность мероприятий по установлению сведений о лице и их проверке, осуществляемых с использованием ГИС ЕБС в соответствии с Законом № 572-ФЗ, федеральными законами и принимаемыми в соответствии с ними нормативными правовыми актами</w:t>
      </w:r>
      <w:r w:rsidR="00952DFC">
        <w:rPr>
          <w:szCs w:val="26"/>
        </w:rPr>
        <w:t>,</w:t>
      </w:r>
      <w:r w:rsidRPr="006743A2">
        <w:rPr>
          <w:szCs w:val="26"/>
        </w:rPr>
        <w:t xml:space="preserve"> и сопоставлению данных сведений с идентификатором. Идентификация проводится с целью получения Услуги.</w:t>
      </w:r>
    </w:p>
    <w:p w14:paraId="4D01CC34" w14:textId="77777777" w:rsidR="00CD33C8" w:rsidRPr="006743A2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6743A2">
        <w:rPr>
          <w:b/>
          <w:bCs/>
          <w:szCs w:val="26"/>
        </w:rPr>
        <w:t>Биометрические персональные данные (биометрия)</w:t>
      </w:r>
      <w:r w:rsidRPr="006743A2">
        <w:rPr>
          <w:szCs w:val="26"/>
        </w:rPr>
        <w:t xml:space="preserve"> – при Идентификации используется изображение лица.</w:t>
      </w:r>
    </w:p>
    <w:p w14:paraId="785E184D" w14:textId="4FE557C5" w:rsidR="00CD33C8" w:rsidRDefault="00CD33C8" w:rsidP="00CD33C8">
      <w:pPr>
        <w:tabs>
          <w:tab w:val="left" w:pos="916"/>
        </w:tabs>
        <w:spacing w:after="0"/>
        <w:ind w:left="-567"/>
        <w:rPr>
          <w:szCs w:val="26"/>
          <w:highlight w:val="white"/>
        </w:rPr>
      </w:pPr>
      <w:r w:rsidRPr="006743A2">
        <w:rPr>
          <w:b/>
          <w:bCs/>
          <w:szCs w:val="26"/>
          <w:highlight w:val="white"/>
        </w:rPr>
        <w:t>МФЦ (многофункциональный центр</w:t>
      </w:r>
      <w:r w:rsidR="002C212B" w:rsidRPr="002C212B">
        <w:rPr>
          <w:b/>
          <w:bCs/>
          <w:szCs w:val="26"/>
        </w:rPr>
        <w:t xml:space="preserve"> предоставления государственных и муниципальных услуг</w:t>
      </w:r>
      <w:r w:rsidRPr="006743A2">
        <w:rPr>
          <w:b/>
          <w:bCs/>
          <w:szCs w:val="26"/>
          <w:highlight w:val="white"/>
        </w:rPr>
        <w:t>)</w:t>
      </w:r>
      <w:r w:rsidRPr="006743A2">
        <w:rPr>
          <w:szCs w:val="26"/>
          <w:highlight w:val="white"/>
        </w:rPr>
        <w:t xml:space="preserve"> – </w:t>
      </w:r>
    </w:p>
    <w:p w14:paraId="650F3B17" w14:textId="4F46E237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1.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</w:t>
      </w:r>
      <w:r>
        <w:rPr>
          <w:szCs w:val="26"/>
        </w:rPr>
        <w:t xml:space="preserve"> </w:t>
      </w:r>
      <w:r w:rsidRPr="00CD33C8">
        <w:rPr>
          <w:szCs w:val="26"/>
        </w:rPr>
        <w:t>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 «</w:t>
      </w:r>
      <w:r w:rsidRPr="00CD33C8">
        <w:rPr>
          <w:szCs w:val="26"/>
        </w:rPr>
        <w:t>Московское</w:t>
      </w:r>
      <w:r>
        <w:rPr>
          <w:szCs w:val="26"/>
        </w:rPr>
        <w:t>», находящееся по адресу</w:t>
      </w:r>
      <w:r w:rsidR="00281C71">
        <w:rPr>
          <w:szCs w:val="26"/>
        </w:rPr>
        <w:t>:</w:t>
      </w:r>
      <w:r>
        <w:rPr>
          <w:szCs w:val="26"/>
        </w:rPr>
        <w:t xml:space="preserve"> </w:t>
      </w:r>
      <w:r w:rsidRPr="00CD33C8">
        <w:rPr>
          <w:szCs w:val="26"/>
        </w:rPr>
        <w:t>город Нижний Новгород, ул. Красных зорь, д. 19</w:t>
      </w:r>
      <w:r>
        <w:rPr>
          <w:szCs w:val="26"/>
        </w:rPr>
        <w:t>;</w:t>
      </w:r>
    </w:p>
    <w:p w14:paraId="145AD6C5" w14:textId="6D6131A1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2.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 «</w:t>
      </w:r>
      <w:proofErr w:type="spellStart"/>
      <w:r w:rsidRPr="00CD33C8">
        <w:rPr>
          <w:szCs w:val="26"/>
        </w:rPr>
        <w:t>Канавинское</w:t>
      </w:r>
      <w:proofErr w:type="spellEnd"/>
      <w:r>
        <w:rPr>
          <w:szCs w:val="26"/>
        </w:rPr>
        <w:t>»,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281C71">
        <w:rPr>
          <w:szCs w:val="26"/>
        </w:rPr>
        <w:t>:</w:t>
      </w:r>
      <w:r>
        <w:rPr>
          <w:szCs w:val="26"/>
        </w:rPr>
        <w:t xml:space="preserve"> </w:t>
      </w:r>
      <w:r w:rsidRPr="00CD33C8">
        <w:rPr>
          <w:szCs w:val="26"/>
        </w:rPr>
        <w:t>город Нижний Новгород, Московское шоссе, 12 (ТЦ "РИО")</w:t>
      </w:r>
      <w:r>
        <w:rPr>
          <w:szCs w:val="26"/>
        </w:rPr>
        <w:t>;</w:t>
      </w:r>
    </w:p>
    <w:p w14:paraId="7BEE0F3E" w14:textId="1F89E0ED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3.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Ленинское</w:t>
      </w:r>
      <w:r>
        <w:rPr>
          <w:szCs w:val="26"/>
        </w:rPr>
        <w:t>»,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281C71">
        <w:rPr>
          <w:szCs w:val="26"/>
        </w:rPr>
        <w:t>:</w:t>
      </w:r>
      <w:r>
        <w:rPr>
          <w:szCs w:val="26"/>
        </w:rPr>
        <w:t xml:space="preserve"> </w:t>
      </w:r>
      <w:r w:rsidRPr="00CD33C8">
        <w:rPr>
          <w:szCs w:val="26"/>
        </w:rPr>
        <w:t>город Нижний Новгород, ул.</w:t>
      </w:r>
      <w:r w:rsidR="00281C71">
        <w:rPr>
          <w:szCs w:val="26"/>
        </w:rPr>
        <w:t xml:space="preserve"> </w:t>
      </w:r>
      <w:r w:rsidRPr="00CD33C8">
        <w:rPr>
          <w:szCs w:val="26"/>
        </w:rPr>
        <w:t>Перекопская, 1</w:t>
      </w:r>
      <w:r>
        <w:rPr>
          <w:szCs w:val="26"/>
        </w:rPr>
        <w:t>;</w:t>
      </w:r>
    </w:p>
    <w:p w14:paraId="76CBA8E5" w14:textId="2AEC1C1E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4.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Автозаводское</w:t>
      </w:r>
      <w:r>
        <w:rPr>
          <w:szCs w:val="26"/>
        </w:rPr>
        <w:t>»,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281C71">
        <w:rPr>
          <w:szCs w:val="26"/>
        </w:rPr>
        <w:t>:</w:t>
      </w:r>
      <w:r>
        <w:rPr>
          <w:szCs w:val="26"/>
        </w:rPr>
        <w:t xml:space="preserve"> </w:t>
      </w:r>
      <w:r w:rsidRPr="00CD33C8">
        <w:rPr>
          <w:szCs w:val="26"/>
        </w:rPr>
        <w:t>город Нижний Новгород, ул. Краснодонцев, д.1</w:t>
      </w:r>
      <w:r>
        <w:rPr>
          <w:szCs w:val="26"/>
        </w:rPr>
        <w:t>;</w:t>
      </w:r>
    </w:p>
    <w:p w14:paraId="7E1B3E44" w14:textId="1785D4C7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5.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Нижегородское</w:t>
      </w:r>
      <w:r>
        <w:rPr>
          <w:szCs w:val="26"/>
        </w:rPr>
        <w:t>»</w:t>
      </w:r>
      <w:r w:rsidRPr="00CD33C8">
        <w:rPr>
          <w:szCs w:val="26"/>
        </w:rPr>
        <w:t xml:space="preserve"> (Славянская) </w:t>
      </w:r>
      <w:r>
        <w:rPr>
          <w:szCs w:val="26"/>
        </w:rPr>
        <w:t>находящееся по адресу</w:t>
      </w:r>
      <w:r w:rsidR="00281C71">
        <w:rPr>
          <w:szCs w:val="26"/>
        </w:rPr>
        <w:t>:</w:t>
      </w:r>
      <w:r w:rsidR="00281C71" w:rsidRPr="00281C71">
        <w:t xml:space="preserve"> </w:t>
      </w:r>
      <w:r w:rsidR="00281C71" w:rsidRPr="00281C71">
        <w:rPr>
          <w:szCs w:val="26"/>
        </w:rPr>
        <w:t>г</w:t>
      </w:r>
      <w:r w:rsidR="00281C71">
        <w:rPr>
          <w:szCs w:val="26"/>
        </w:rPr>
        <w:t>ород</w:t>
      </w:r>
      <w:r w:rsidR="00281C71" w:rsidRPr="00281C71">
        <w:rPr>
          <w:szCs w:val="26"/>
        </w:rPr>
        <w:t xml:space="preserve"> Нижний Новгород, ул. Славянская, д. 25, ГСП -398</w:t>
      </w:r>
      <w:r w:rsidR="00281C71">
        <w:rPr>
          <w:szCs w:val="26"/>
        </w:rPr>
        <w:t>;</w:t>
      </w:r>
    </w:p>
    <w:p w14:paraId="7630B840" w14:textId="5182F34C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6.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«Со</w:t>
      </w:r>
      <w:r w:rsidRPr="00CD33C8">
        <w:rPr>
          <w:szCs w:val="26"/>
        </w:rPr>
        <w:t>ветское</w:t>
      </w:r>
      <w:r>
        <w:rPr>
          <w:szCs w:val="26"/>
        </w:rPr>
        <w:t>»</w:t>
      </w:r>
      <w:r w:rsidR="00281C71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281C71">
        <w:rPr>
          <w:szCs w:val="26"/>
        </w:rPr>
        <w:t xml:space="preserve">: </w:t>
      </w:r>
      <w:r w:rsidR="00281C71" w:rsidRPr="00281C71">
        <w:rPr>
          <w:szCs w:val="26"/>
        </w:rPr>
        <w:t>г</w:t>
      </w:r>
      <w:r w:rsidR="00281C71">
        <w:rPr>
          <w:szCs w:val="26"/>
        </w:rPr>
        <w:t>ород</w:t>
      </w:r>
      <w:r w:rsidR="00281C71" w:rsidRPr="00281C71">
        <w:rPr>
          <w:szCs w:val="26"/>
        </w:rPr>
        <w:t xml:space="preserve"> Нижний Новгород, пл. Советская, д. 5</w:t>
      </w:r>
      <w:r>
        <w:rPr>
          <w:szCs w:val="26"/>
        </w:rPr>
        <w:t>;</w:t>
      </w:r>
    </w:p>
    <w:p w14:paraId="461971B3" w14:textId="473D1C77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7.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proofErr w:type="spellStart"/>
      <w:r w:rsidRPr="00CD33C8">
        <w:rPr>
          <w:szCs w:val="26"/>
        </w:rPr>
        <w:t>Сормовское</w:t>
      </w:r>
      <w:proofErr w:type="spellEnd"/>
      <w:r>
        <w:rPr>
          <w:szCs w:val="26"/>
        </w:rPr>
        <w:t>»</w:t>
      </w:r>
      <w:r w:rsidR="00281C71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281C71">
        <w:rPr>
          <w:szCs w:val="26"/>
        </w:rPr>
        <w:t>:</w:t>
      </w:r>
      <w:r w:rsidR="00281C71" w:rsidRPr="00281C71">
        <w:t xml:space="preserve"> </w:t>
      </w:r>
      <w:r w:rsidR="00281C71" w:rsidRPr="00281C71">
        <w:rPr>
          <w:szCs w:val="26"/>
        </w:rPr>
        <w:t>город Нижний Новгород, ул. Коминтерна,</w:t>
      </w:r>
      <w:r w:rsidR="00281C71">
        <w:rPr>
          <w:szCs w:val="26"/>
        </w:rPr>
        <w:t xml:space="preserve"> </w:t>
      </w:r>
      <w:r w:rsidR="00281C71" w:rsidRPr="00281C71">
        <w:rPr>
          <w:szCs w:val="26"/>
        </w:rPr>
        <w:t>137</w:t>
      </w:r>
      <w:r>
        <w:rPr>
          <w:szCs w:val="26"/>
        </w:rPr>
        <w:t>;</w:t>
      </w:r>
    </w:p>
    <w:p w14:paraId="592BC302" w14:textId="043995F2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8.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proofErr w:type="spellStart"/>
      <w:r w:rsidRPr="00CD33C8">
        <w:rPr>
          <w:szCs w:val="26"/>
        </w:rPr>
        <w:t>Приокское</w:t>
      </w:r>
      <w:proofErr w:type="spellEnd"/>
      <w:r>
        <w:rPr>
          <w:szCs w:val="26"/>
        </w:rPr>
        <w:t>»</w:t>
      </w:r>
      <w:r w:rsidR="00281C71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281C71">
        <w:rPr>
          <w:szCs w:val="26"/>
        </w:rPr>
        <w:t>:</w:t>
      </w:r>
      <w:r w:rsidR="00281C71" w:rsidRPr="00281C71">
        <w:t xml:space="preserve"> </w:t>
      </w:r>
      <w:r w:rsidR="00281C71" w:rsidRPr="00281C71">
        <w:rPr>
          <w:szCs w:val="26"/>
        </w:rPr>
        <w:t>город Нижний Новгород, проспект Гагарина, 228 (ТЦ "Перекрёсток")</w:t>
      </w:r>
      <w:r>
        <w:rPr>
          <w:szCs w:val="26"/>
        </w:rPr>
        <w:t>;</w:t>
      </w:r>
    </w:p>
    <w:p w14:paraId="7EE4FB8A" w14:textId="50117265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9.</w:t>
      </w:r>
      <w:r w:rsidRPr="00CD33C8">
        <w:rPr>
          <w:szCs w:val="26"/>
        </w:rPr>
        <w:tab/>
        <w:t xml:space="preserve">Отдел ГБУ НО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Нижегородск</w:t>
      </w:r>
      <w:r w:rsidR="00DD2090">
        <w:rPr>
          <w:szCs w:val="26"/>
        </w:rPr>
        <w:t>ий</w:t>
      </w:r>
      <w:r>
        <w:rPr>
          <w:szCs w:val="26"/>
        </w:rPr>
        <w:t>»</w:t>
      </w:r>
      <w:r w:rsidR="00281C71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</w:t>
      </w:r>
      <w:r w:rsidR="00DD2090">
        <w:rPr>
          <w:szCs w:val="26"/>
        </w:rPr>
        <w:t>ий</w:t>
      </w:r>
      <w:bookmarkStart w:id="1" w:name="_GoBack"/>
      <w:bookmarkEnd w:id="1"/>
      <w:r>
        <w:rPr>
          <w:szCs w:val="26"/>
        </w:rPr>
        <w:t>ся по адресу</w:t>
      </w:r>
      <w:r w:rsidR="00281C71">
        <w:rPr>
          <w:szCs w:val="26"/>
        </w:rPr>
        <w:t xml:space="preserve">: </w:t>
      </w:r>
      <w:r w:rsidR="00281C71" w:rsidRPr="00281C71">
        <w:rPr>
          <w:szCs w:val="26"/>
        </w:rPr>
        <w:t>г</w:t>
      </w:r>
      <w:r w:rsidR="00281C71">
        <w:rPr>
          <w:szCs w:val="26"/>
        </w:rPr>
        <w:t>ород</w:t>
      </w:r>
      <w:r w:rsidR="00281C71" w:rsidRPr="00281C71">
        <w:rPr>
          <w:szCs w:val="26"/>
        </w:rPr>
        <w:t xml:space="preserve"> Нижний Новгород, ул. Родионова, д. 165, корп. 13 (ТЦ "</w:t>
      </w:r>
      <w:proofErr w:type="spellStart"/>
      <w:r w:rsidR="00281C71" w:rsidRPr="00281C71">
        <w:rPr>
          <w:szCs w:val="26"/>
        </w:rPr>
        <w:t>ГанZа</w:t>
      </w:r>
      <w:proofErr w:type="spellEnd"/>
      <w:r w:rsidR="00281C71" w:rsidRPr="00281C71">
        <w:rPr>
          <w:szCs w:val="26"/>
        </w:rPr>
        <w:t>")</w:t>
      </w:r>
      <w:r>
        <w:rPr>
          <w:szCs w:val="26"/>
        </w:rPr>
        <w:t>;</w:t>
      </w:r>
    </w:p>
    <w:p w14:paraId="3192D8D7" w14:textId="21E5F2E7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10.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Дзержинское</w:t>
      </w:r>
      <w:r>
        <w:rPr>
          <w:szCs w:val="26"/>
        </w:rPr>
        <w:t>»</w:t>
      </w:r>
      <w:r w:rsidR="00A86340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A86340">
        <w:rPr>
          <w:szCs w:val="26"/>
        </w:rPr>
        <w:t xml:space="preserve">: </w:t>
      </w:r>
      <w:r w:rsidR="00A86340" w:rsidRPr="00A86340">
        <w:rPr>
          <w:szCs w:val="26"/>
        </w:rPr>
        <w:t xml:space="preserve">Нижегородская область, </w:t>
      </w:r>
      <w:proofErr w:type="spellStart"/>
      <w:r w:rsidR="00A86340" w:rsidRPr="00A86340">
        <w:rPr>
          <w:szCs w:val="26"/>
        </w:rPr>
        <w:t>г.о.г</w:t>
      </w:r>
      <w:proofErr w:type="spellEnd"/>
      <w:r w:rsidR="00A86340" w:rsidRPr="00A86340">
        <w:rPr>
          <w:szCs w:val="26"/>
        </w:rPr>
        <w:t>. Дзержинск, ул. Гастелло, д. 11/25</w:t>
      </w:r>
      <w:r>
        <w:rPr>
          <w:szCs w:val="26"/>
        </w:rPr>
        <w:t>;</w:t>
      </w:r>
    </w:p>
    <w:p w14:paraId="699585BF" w14:textId="0A2FB9A7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11.</w:t>
      </w:r>
      <w:r w:rsidRPr="00CD33C8">
        <w:rPr>
          <w:szCs w:val="26"/>
        </w:rPr>
        <w:tab/>
        <w:t xml:space="preserve">Отдел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Дзержинский</w:t>
      </w:r>
      <w:r>
        <w:rPr>
          <w:szCs w:val="26"/>
        </w:rPr>
        <w:t>»</w:t>
      </w:r>
      <w:r w:rsidRPr="00CD33C8">
        <w:rPr>
          <w:szCs w:val="26"/>
        </w:rPr>
        <w:t xml:space="preserve"> (Пушкинская)</w:t>
      </w:r>
      <w:r w:rsidR="00A86340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находящийся по адресу</w:t>
      </w:r>
      <w:r w:rsidR="00A86340">
        <w:rPr>
          <w:szCs w:val="26"/>
        </w:rPr>
        <w:t>:</w:t>
      </w:r>
      <w:r w:rsidR="00A86340" w:rsidRPr="00A86340">
        <w:t xml:space="preserve"> </w:t>
      </w:r>
      <w:r w:rsidR="00A86340" w:rsidRPr="00A86340">
        <w:rPr>
          <w:szCs w:val="26"/>
        </w:rPr>
        <w:t xml:space="preserve">Нижегородская область, </w:t>
      </w:r>
      <w:proofErr w:type="spellStart"/>
      <w:r w:rsidR="00A86340" w:rsidRPr="00A86340">
        <w:rPr>
          <w:szCs w:val="26"/>
        </w:rPr>
        <w:t>г.о.г</w:t>
      </w:r>
      <w:proofErr w:type="spellEnd"/>
      <w:r w:rsidR="00A86340" w:rsidRPr="00A86340">
        <w:rPr>
          <w:szCs w:val="26"/>
        </w:rPr>
        <w:t>. Дзержинск, ул. Пушкинская, 16</w:t>
      </w:r>
      <w:r>
        <w:rPr>
          <w:szCs w:val="26"/>
        </w:rPr>
        <w:t>;</w:t>
      </w:r>
    </w:p>
    <w:p w14:paraId="2838E1D4" w14:textId="64E38A28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12.</w:t>
      </w:r>
      <w:r w:rsidRPr="00CD33C8">
        <w:rPr>
          <w:szCs w:val="26"/>
        </w:rPr>
        <w:tab/>
        <w:t xml:space="preserve">Отдел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Дзержинский</w:t>
      </w:r>
      <w:r>
        <w:rPr>
          <w:szCs w:val="26"/>
        </w:rPr>
        <w:t>»</w:t>
      </w:r>
      <w:r w:rsidRPr="00CD33C8">
        <w:rPr>
          <w:szCs w:val="26"/>
        </w:rPr>
        <w:t xml:space="preserve"> (Терешковой)</w:t>
      </w:r>
      <w:r w:rsidR="00A86340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находящийся по адресу</w:t>
      </w:r>
      <w:r w:rsidR="00A86340">
        <w:rPr>
          <w:szCs w:val="26"/>
        </w:rPr>
        <w:t>:</w:t>
      </w:r>
      <w:r w:rsidR="00A86340" w:rsidRPr="00A86340">
        <w:rPr>
          <w:szCs w:val="26"/>
        </w:rPr>
        <w:t xml:space="preserve"> Нижегородская область, </w:t>
      </w:r>
      <w:proofErr w:type="spellStart"/>
      <w:r w:rsidR="00A86340" w:rsidRPr="00A86340">
        <w:rPr>
          <w:szCs w:val="26"/>
        </w:rPr>
        <w:t>г.о.г</w:t>
      </w:r>
      <w:proofErr w:type="spellEnd"/>
      <w:r w:rsidR="00A86340" w:rsidRPr="00A86340">
        <w:rPr>
          <w:szCs w:val="26"/>
        </w:rPr>
        <w:t>. Дзержинск, ул. Терешковой, д.24</w:t>
      </w:r>
      <w:r>
        <w:rPr>
          <w:szCs w:val="26"/>
        </w:rPr>
        <w:t>;</w:t>
      </w:r>
    </w:p>
    <w:p w14:paraId="293C5C02" w14:textId="2C92F5E9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13.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proofErr w:type="spellStart"/>
      <w:r w:rsidRPr="00CD33C8">
        <w:rPr>
          <w:szCs w:val="26"/>
        </w:rPr>
        <w:t>Кстовское</w:t>
      </w:r>
      <w:proofErr w:type="spellEnd"/>
      <w:r>
        <w:rPr>
          <w:szCs w:val="26"/>
        </w:rPr>
        <w:t>»</w:t>
      </w:r>
      <w:r w:rsidR="00A86340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A86340">
        <w:rPr>
          <w:szCs w:val="26"/>
        </w:rPr>
        <w:t>:</w:t>
      </w:r>
      <w:r w:rsidR="00A86340" w:rsidRPr="00A86340">
        <w:t xml:space="preserve"> </w:t>
      </w:r>
      <w:r w:rsidR="00A86340" w:rsidRPr="00A86340">
        <w:rPr>
          <w:szCs w:val="26"/>
        </w:rPr>
        <w:t xml:space="preserve">Нижегородская область, </w:t>
      </w:r>
      <w:proofErr w:type="spellStart"/>
      <w:r w:rsidR="00A86340" w:rsidRPr="00A86340">
        <w:rPr>
          <w:szCs w:val="26"/>
        </w:rPr>
        <w:t>Кстовский</w:t>
      </w:r>
      <w:proofErr w:type="spellEnd"/>
      <w:r w:rsidR="00A86340" w:rsidRPr="00A86340">
        <w:rPr>
          <w:szCs w:val="26"/>
        </w:rPr>
        <w:t xml:space="preserve"> </w:t>
      </w:r>
      <w:proofErr w:type="spellStart"/>
      <w:r w:rsidR="00A86340" w:rsidRPr="00A86340">
        <w:rPr>
          <w:szCs w:val="26"/>
        </w:rPr>
        <w:t>м.о</w:t>
      </w:r>
      <w:proofErr w:type="spellEnd"/>
      <w:r w:rsidR="00A86340" w:rsidRPr="00A86340">
        <w:rPr>
          <w:szCs w:val="26"/>
        </w:rPr>
        <w:t>., г. Кстово, ул. Зеленая, д. 24</w:t>
      </w:r>
      <w:r>
        <w:rPr>
          <w:szCs w:val="26"/>
        </w:rPr>
        <w:t>;</w:t>
      </w:r>
    </w:p>
    <w:p w14:paraId="0BA271FA" w14:textId="7439E883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lastRenderedPageBreak/>
        <w:t>14.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Арзамасское</w:t>
      </w:r>
      <w:r>
        <w:rPr>
          <w:szCs w:val="26"/>
        </w:rPr>
        <w:t>»</w:t>
      </w:r>
      <w:r w:rsidR="00A86340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A86340">
        <w:rPr>
          <w:szCs w:val="26"/>
        </w:rPr>
        <w:t>:</w:t>
      </w:r>
      <w:r w:rsidR="00A86340" w:rsidRPr="00A86340">
        <w:t xml:space="preserve"> </w:t>
      </w:r>
      <w:r w:rsidR="00A86340" w:rsidRPr="00A86340">
        <w:rPr>
          <w:szCs w:val="26"/>
        </w:rPr>
        <w:t xml:space="preserve">Нижегородская область, </w:t>
      </w:r>
      <w:proofErr w:type="spellStart"/>
      <w:r w:rsidR="00A86340" w:rsidRPr="00A86340">
        <w:rPr>
          <w:szCs w:val="26"/>
        </w:rPr>
        <w:t>г.о.г</w:t>
      </w:r>
      <w:proofErr w:type="spellEnd"/>
      <w:r w:rsidR="00A86340" w:rsidRPr="00A86340">
        <w:rPr>
          <w:szCs w:val="26"/>
        </w:rPr>
        <w:t>. Арзамас, ул. Кирова, д. 27А</w:t>
      </w:r>
      <w:r>
        <w:rPr>
          <w:szCs w:val="26"/>
        </w:rPr>
        <w:t>;</w:t>
      </w:r>
    </w:p>
    <w:p w14:paraId="71FB2E9A" w14:textId="6272CB9D" w:rsidR="00CD33C8" w:rsidRPr="00CD33C8" w:rsidRDefault="00CD33C8" w:rsidP="00CD33C8">
      <w:pPr>
        <w:tabs>
          <w:tab w:val="left" w:pos="916"/>
        </w:tabs>
        <w:spacing w:after="0"/>
        <w:ind w:left="-567"/>
        <w:rPr>
          <w:szCs w:val="26"/>
        </w:rPr>
      </w:pPr>
      <w:r w:rsidRPr="00CD33C8">
        <w:rPr>
          <w:szCs w:val="26"/>
        </w:rPr>
        <w:t>15.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Борское</w:t>
      </w:r>
      <w:r>
        <w:rPr>
          <w:szCs w:val="26"/>
        </w:rPr>
        <w:t>»</w:t>
      </w:r>
      <w:r w:rsidR="00A86340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A86340">
        <w:rPr>
          <w:szCs w:val="26"/>
        </w:rPr>
        <w:t>:</w:t>
      </w:r>
      <w:r w:rsidR="00A86340" w:rsidRPr="00A86340">
        <w:t xml:space="preserve"> </w:t>
      </w:r>
      <w:r w:rsidR="00A86340" w:rsidRPr="00A86340">
        <w:rPr>
          <w:szCs w:val="26"/>
        </w:rPr>
        <w:t xml:space="preserve">Нижегородская область, </w:t>
      </w:r>
      <w:proofErr w:type="spellStart"/>
      <w:r w:rsidR="00A86340" w:rsidRPr="00A86340">
        <w:rPr>
          <w:szCs w:val="26"/>
        </w:rPr>
        <w:t>м.о.г</w:t>
      </w:r>
      <w:proofErr w:type="spellEnd"/>
      <w:r w:rsidR="00A86340" w:rsidRPr="00A86340">
        <w:rPr>
          <w:szCs w:val="26"/>
        </w:rPr>
        <w:t>. Бор, г. Бор, ул. Пушкина, зд.76</w:t>
      </w:r>
      <w:r>
        <w:rPr>
          <w:szCs w:val="26"/>
        </w:rPr>
        <w:t>;</w:t>
      </w:r>
    </w:p>
    <w:p w14:paraId="5903D82E" w14:textId="77CB4209" w:rsidR="00CD33C8" w:rsidRPr="006743A2" w:rsidRDefault="00CD33C8" w:rsidP="00CD33C8">
      <w:pPr>
        <w:tabs>
          <w:tab w:val="left" w:pos="916"/>
        </w:tabs>
        <w:spacing w:after="0"/>
        <w:ind w:left="-567"/>
        <w:rPr>
          <w:szCs w:val="26"/>
          <w:highlight w:val="white"/>
        </w:rPr>
      </w:pPr>
      <w:r w:rsidRPr="00CD33C8">
        <w:rPr>
          <w:szCs w:val="26"/>
        </w:rPr>
        <w:t>16.</w:t>
      </w:r>
      <w:r w:rsidRPr="00CD33C8">
        <w:rPr>
          <w:szCs w:val="26"/>
        </w:rPr>
        <w:tab/>
        <w:t xml:space="preserve">Отделение </w:t>
      </w:r>
      <w:proofErr w:type="gramStart"/>
      <w:r w:rsidRPr="00CD33C8">
        <w:rPr>
          <w:szCs w:val="26"/>
        </w:rPr>
        <w:t>ГБУ НО</w:t>
      </w:r>
      <w:proofErr w:type="gramEnd"/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Уполномоченный МФЦ</w:t>
      </w:r>
      <w:r>
        <w:rPr>
          <w:szCs w:val="26"/>
        </w:rPr>
        <w:t>»</w:t>
      </w:r>
      <w:r w:rsidRPr="00CD33C8">
        <w:rPr>
          <w:szCs w:val="26"/>
        </w:rPr>
        <w:t xml:space="preserve"> </w:t>
      </w:r>
      <w:r>
        <w:rPr>
          <w:szCs w:val="26"/>
        </w:rPr>
        <w:t>«</w:t>
      </w:r>
      <w:r w:rsidRPr="00CD33C8">
        <w:rPr>
          <w:szCs w:val="26"/>
        </w:rPr>
        <w:t>Саровское</w:t>
      </w:r>
      <w:r>
        <w:rPr>
          <w:szCs w:val="26"/>
        </w:rPr>
        <w:t>»</w:t>
      </w:r>
      <w:r w:rsidR="00A86340">
        <w:rPr>
          <w:szCs w:val="26"/>
        </w:rPr>
        <w:t>,</w:t>
      </w:r>
      <w:r w:rsidRPr="00CD33C8">
        <w:rPr>
          <w:szCs w:val="26"/>
        </w:rPr>
        <w:t xml:space="preserve"> </w:t>
      </w:r>
      <w:r>
        <w:rPr>
          <w:szCs w:val="26"/>
        </w:rPr>
        <w:t>находящееся по адресу</w:t>
      </w:r>
      <w:r w:rsidR="00A86340">
        <w:rPr>
          <w:szCs w:val="26"/>
        </w:rPr>
        <w:t>:</w:t>
      </w:r>
      <w:r w:rsidR="00A86340" w:rsidRPr="00A86340">
        <w:t xml:space="preserve"> </w:t>
      </w:r>
      <w:r w:rsidR="00A86340" w:rsidRPr="00A86340">
        <w:rPr>
          <w:szCs w:val="26"/>
        </w:rPr>
        <w:t xml:space="preserve">Нижегородская область, </w:t>
      </w:r>
      <w:proofErr w:type="spellStart"/>
      <w:r w:rsidR="00A86340" w:rsidRPr="00A86340">
        <w:rPr>
          <w:szCs w:val="26"/>
        </w:rPr>
        <w:t>г.о.г</w:t>
      </w:r>
      <w:proofErr w:type="spellEnd"/>
      <w:r w:rsidR="00A86340" w:rsidRPr="00A86340">
        <w:rPr>
          <w:szCs w:val="26"/>
        </w:rPr>
        <w:t>. Саров, ул. Зернова, д.62А</w:t>
      </w:r>
      <w:r>
        <w:rPr>
          <w:szCs w:val="26"/>
        </w:rPr>
        <w:t>.</w:t>
      </w:r>
    </w:p>
    <w:p w14:paraId="03894F21" w14:textId="6035677A" w:rsidR="00CD33C8" w:rsidRPr="006743A2" w:rsidRDefault="00CD33C8" w:rsidP="00CD33C8">
      <w:pPr>
        <w:tabs>
          <w:tab w:val="left" w:pos="916"/>
        </w:tabs>
        <w:spacing w:after="0"/>
        <w:ind w:left="-567"/>
        <w:rPr>
          <w:szCs w:val="26"/>
          <w:highlight w:val="white"/>
        </w:rPr>
      </w:pPr>
      <w:r w:rsidRPr="006743A2">
        <w:rPr>
          <w:b/>
          <w:bCs/>
          <w:szCs w:val="26"/>
          <w:highlight w:val="white"/>
        </w:rPr>
        <w:t>Единая биометрическая система (ГИС ЕБС)</w:t>
      </w:r>
      <w:r w:rsidRPr="006743A2">
        <w:rPr>
          <w:szCs w:val="26"/>
          <w:highlight w:val="white"/>
        </w:rPr>
        <w:t xml:space="preserve"> – 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 в соответствии со статьей 2 Федерального закона от 29.12.2022 </w:t>
      </w:r>
      <w:r w:rsidR="00847CD6">
        <w:rPr>
          <w:szCs w:val="26"/>
          <w:highlight w:val="white"/>
        </w:rPr>
        <w:t>№</w:t>
      </w:r>
      <w:r w:rsidRPr="006743A2">
        <w:rPr>
          <w:szCs w:val="26"/>
          <w:highlight w:val="white"/>
        </w:rPr>
        <w:t xml:space="preserve">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Закон № 572-ФЗ).</w:t>
      </w:r>
    </w:p>
    <w:p w14:paraId="45AD667A" w14:textId="77777777" w:rsidR="00CD33C8" w:rsidRPr="006743A2" w:rsidRDefault="00CD33C8" w:rsidP="00CD33C8">
      <w:pPr>
        <w:widowControl w:val="0"/>
        <w:spacing w:after="0"/>
        <w:ind w:left="-567"/>
        <w:rPr>
          <w:color w:val="000000" w:themeColor="text1"/>
          <w:szCs w:val="26"/>
          <w:highlight w:val="white"/>
        </w:rPr>
      </w:pPr>
      <w:r w:rsidRPr="006743A2">
        <w:rPr>
          <w:b/>
          <w:bCs/>
          <w:szCs w:val="26"/>
          <w:highlight w:val="white"/>
        </w:rPr>
        <w:t>Информационный партнер</w:t>
      </w:r>
      <w:r w:rsidRPr="006743A2">
        <w:rPr>
          <w:szCs w:val="26"/>
          <w:highlight w:val="white"/>
        </w:rPr>
        <w:t xml:space="preserve"> – </w:t>
      </w:r>
      <w:r w:rsidRPr="006743A2">
        <w:rPr>
          <w:color w:val="000000" w:themeColor="text1"/>
          <w:szCs w:val="26"/>
          <w:highlight w:val="white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(</w:t>
      </w:r>
      <w:proofErr w:type="gramStart"/>
      <w:r w:rsidRPr="006743A2">
        <w:rPr>
          <w:color w:val="000000" w:themeColor="text1"/>
          <w:szCs w:val="26"/>
          <w:highlight w:val="white"/>
        </w:rPr>
        <w:t>ГБУ НО</w:t>
      </w:r>
      <w:proofErr w:type="gramEnd"/>
      <w:r w:rsidRPr="006743A2">
        <w:rPr>
          <w:color w:val="000000" w:themeColor="text1"/>
          <w:szCs w:val="26"/>
          <w:highlight w:val="white"/>
        </w:rPr>
        <w:t xml:space="preserve"> «Уполномоченный МФЦ»).</w:t>
      </w:r>
    </w:p>
    <w:p w14:paraId="284126B8" w14:textId="77777777" w:rsidR="00CD33C8" w:rsidRPr="006743A2" w:rsidRDefault="00CD33C8" w:rsidP="00CD33C8">
      <w:pPr>
        <w:tabs>
          <w:tab w:val="left" w:pos="916"/>
        </w:tabs>
        <w:spacing w:after="0"/>
        <w:ind w:left="-567"/>
        <w:rPr>
          <w:szCs w:val="26"/>
          <w:highlight w:val="white"/>
        </w:rPr>
      </w:pPr>
      <w:r w:rsidRPr="006743A2">
        <w:rPr>
          <w:b/>
          <w:bCs/>
          <w:szCs w:val="26"/>
          <w:highlight w:val="white"/>
        </w:rPr>
        <w:t>Услуга МФЦ либо Услуга</w:t>
      </w:r>
      <w:r w:rsidRPr="006743A2">
        <w:rPr>
          <w:szCs w:val="26"/>
          <w:highlight w:val="white"/>
        </w:rPr>
        <w:t xml:space="preserve"> – услуги в МФЦ, информация о которых опубликована на сайте </w:t>
      </w:r>
      <w:hyperlink r:id="rId7" w:history="1">
        <w:r w:rsidRPr="003B6ADD">
          <w:rPr>
            <w:szCs w:val="26"/>
            <w:highlight w:val="white"/>
          </w:rPr>
          <w:t>https://umfc-no.ru</w:t>
        </w:r>
      </w:hyperlink>
      <w:r w:rsidRPr="006743A2">
        <w:rPr>
          <w:szCs w:val="26"/>
          <w:highlight w:val="white"/>
        </w:rPr>
        <w:t xml:space="preserve">. Информирование потенциальных Участников и Участников Акции о Правилах, участии в ней и получении Призов осуществляется по адресу в сети Интернет на Сайте Организатора и сотрудниками МФЦ.  </w:t>
      </w:r>
    </w:p>
    <w:p w14:paraId="068083D8" w14:textId="66ADE14C" w:rsidR="00CD33C8" w:rsidRPr="006743A2" w:rsidRDefault="00CD33C8" w:rsidP="003B6ADD">
      <w:pPr>
        <w:tabs>
          <w:tab w:val="left" w:pos="916"/>
        </w:tabs>
        <w:spacing w:after="0"/>
        <w:ind w:left="-567"/>
        <w:rPr>
          <w:szCs w:val="26"/>
          <w:highlight w:val="white"/>
        </w:rPr>
      </w:pPr>
      <w:r w:rsidRPr="006743A2">
        <w:rPr>
          <w:b/>
          <w:bCs/>
          <w:szCs w:val="26"/>
          <w:highlight w:val="white"/>
        </w:rPr>
        <w:t>Организатор Акции либо Организатор</w:t>
      </w:r>
      <w:r w:rsidRPr="006743A2">
        <w:rPr>
          <w:szCs w:val="26"/>
          <w:highlight w:val="white"/>
        </w:rPr>
        <w:t xml:space="preserve"> – </w:t>
      </w:r>
      <w:r w:rsidRPr="006743A2">
        <w:rPr>
          <w:b/>
          <w:bCs/>
          <w:szCs w:val="26"/>
          <w:highlight w:val="white"/>
        </w:rPr>
        <w:t>Акционерное общество «Центр Биометрических Технологий» (АО «ЦБТ»)</w:t>
      </w:r>
      <w:r w:rsidRPr="006743A2">
        <w:rPr>
          <w:szCs w:val="26"/>
          <w:highlight w:val="white"/>
        </w:rPr>
        <w:t xml:space="preserve">, ОГРН 1227700243748, ИНН 9705169387, адрес: 115035, Россия, г. Москва, </w:t>
      </w:r>
      <w:proofErr w:type="spellStart"/>
      <w:r w:rsidRPr="006743A2">
        <w:rPr>
          <w:szCs w:val="26"/>
          <w:highlight w:val="white"/>
        </w:rPr>
        <w:t>вн.тер.г</w:t>
      </w:r>
      <w:proofErr w:type="spellEnd"/>
      <w:r w:rsidRPr="006743A2">
        <w:rPr>
          <w:szCs w:val="26"/>
          <w:highlight w:val="white"/>
        </w:rPr>
        <w:t xml:space="preserve">. муниципальный округ Замоскворечье, </w:t>
      </w:r>
      <w:proofErr w:type="spellStart"/>
      <w:r w:rsidRPr="006743A2">
        <w:rPr>
          <w:szCs w:val="26"/>
          <w:highlight w:val="white"/>
        </w:rPr>
        <w:t>Овчинниковская</w:t>
      </w:r>
      <w:proofErr w:type="spellEnd"/>
      <w:r w:rsidRPr="006743A2">
        <w:rPr>
          <w:szCs w:val="26"/>
          <w:highlight w:val="white"/>
        </w:rPr>
        <w:t xml:space="preserve"> наб., д. 18/1, стр. 2.</w:t>
      </w:r>
    </w:p>
    <w:p w14:paraId="0B4EBADB" w14:textId="6384030A" w:rsidR="00CD33C8" w:rsidRPr="006743A2" w:rsidRDefault="00CD33C8" w:rsidP="00CD33C8">
      <w:pPr>
        <w:spacing w:after="0"/>
        <w:ind w:left="-567"/>
        <w:outlineLvl w:val="0"/>
        <w:rPr>
          <w:szCs w:val="26"/>
          <w:highlight w:val="white"/>
        </w:rPr>
      </w:pPr>
      <w:r w:rsidRPr="006743A2">
        <w:rPr>
          <w:b/>
          <w:bCs/>
          <w:szCs w:val="26"/>
          <w:highlight w:val="white"/>
        </w:rPr>
        <w:t>Сроки проведения Акции</w:t>
      </w:r>
      <w:r w:rsidRPr="006743A2">
        <w:rPr>
          <w:szCs w:val="26"/>
          <w:highlight w:val="white"/>
        </w:rPr>
        <w:t xml:space="preserve"> с 08:00 (МСК) 04.06.2025 по 20:00 (МСК) </w:t>
      </w:r>
      <w:r w:rsidR="005B3DF5">
        <w:rPr>
          <w:szCs w:val="26"/>
          <w:highlight w:val="white"/>
        </w:rPr>
        <w:t>12</w:t>
      </w:r>
      <w:r w:rsidRPr="006743A2">
        <w:rPr>
          <w:szCs w:val="26"/>
          <w:highlight w:val="white"/>
        </w:rPr>
        <w:t>.</w:t>
      </w:r>
      <w:r w:rsidR="003B6ADD">
        <w:rPr>
          <w:szCs w:val="26"/>
          <w:highlight w:val="white"/>
        </w:rPr>
        <w:t>1</w:t>
      </w:r>
      <w:r w:rsidR="005B3DF5">
        <w:rPr>
          <w:szCs w:val="26"/>
          <w:highlight w:val="white"/>
        </w:rPr>
        <w:t>2</w:t>
      </w:r>
      <w:r w:rsidRPr="006743A2">
        <w:rPr>
          <w:szCs w:val="26"/>
          <w:highlight w:val="white"/>
        </w:rPr>
        <w:t xml:space="preserve">.2025 (период выдачи Призов – до 23:00 (МСК) </w:t>
      </w:r>
      <w:r w:rsidR="00D53B84">
        <w:rPr>
          <w:szCs w:val="26"/>
          <w:highlight w:val="white"/>
        </w:rPr>
        <w:t>1</w:t>
      </w:r>
      <w:r w:rsidRPr="006743A2">
        <w:rPr>
          <w:szCs w:val="26"/>
          <w:highlight w:val="white"/>
        </w:rPr>
        <w:t>9.</w:t>
      </w:r>
      <w:r w:rsidR="003B6ADD">
        <w:rPr>
          <w:szCs w:val="26"/>
          <w:highlight w:val="white"/>
        </w:rPr>
        <w:t>1</w:t>
      </w:r>
      <w:r w:rsidR="00D53B84">
        <w:rPr>
          <w:szCs w:val="26"/>
          <w:highlight w:val="white"/>
        </w:rPr>
        <w:t>2</w:t>
      </w:r>
      <w:r w:rsidRPr="006743A2">
        <w:rPr>
          <w:szCs w:val="26"/>
          <w:highlight w:val="white"/>
        </w:rPr>
        <w:t>.2025). Акция может быть завершена Организатором досрочно вследствие исчерпания Призового фонда.</w:t>
      </w:r>
    </w:p>
    <w:p w14:paraId="66631EAD" w14:textId="77777777" w:rsidR="00CD33C8" w:rsidRPr="006743A2" w:rsidRDefault="00CD33C8" w:rsidP="00CD33C8">
      <w:pPr>
        <w:spacing w:after="0"/>
        <w:ind w:left="-567"/>
        <w:outlineLvl w:val="0"/>
        <w:rPr>
          <w:szCs w:val="26"/>
          <w:highlight w:val="white"/>
        </w:rPr>
      </w:pPr>
      <w:r w:rsidRPr="006743A2">
        <w:rPr>
          <w:b/>
          <w:bCs/>
          <w:szCs w:val="26"/>
          <w:highlight w:val="white"/>
        </w:rPr>
        <w:t>Победитель</w:t>
      </w:r>
      <w:r w:rsidRPr="006743A2">
        <w:rPr>
          <w:szCs w:val="26"/>
          <w:highlight w:val="white"/>
        </w:rPr>
        <w:t xml:space="preserve"> – один из первых 50 (пятидесяти) Участников Акции.</w:t>
      </w:r>
    </w:p>
    <w:p w14:paraId="039CB8C1" w14:textId="77777777" w:rsidR="00CD33C8" w:rsidRPr="006743A2" w:rsidRDefault="00CD33C8" w:rsidP="00CD33C8">
      <w:pPr>
        <w:spacing w:after="0"/>
        <w:ind w:left="-567"/>
        <w:outlineLvl w:val="0"/>
        <w:rPr>
          <w:szCs w:val="26"/>
        </w:rPr>
      </w:pPr>
      <w:r w:rsidRPr="006743A2">
        <w:rPr>
          <w:b/>
          <w:bCs/>
          <w:szCs w:val="26"/>
          <w:highlight w:val="white"/>
        </w:rPr>
        <w:t>Приз</w:t>
      </w:r>
      <w:r w:rsidRPr="006743A2">
        <w:rPr>
          <w:szCs w:val="26"/>
          <w:highlight w:val="white"/>
        </w:rPr>
        <w:t xml:space="preserve"> – электронный сертификат OZON на сумму 3000 (три тысячи) р</w:t>
      </w:r>
      <w:r w:rsidRPr="006743A2">
        <w:rPr>
          <w:szCs w:val="26"/>
        </w:rPr>
        <w:t>ублей.</w:t>
      </w:r>
    </w:p>
    <w:p w14:paraId="2E6878CA" w14:textId="77777777" w:rsidR="00CD33C8" w:rsidRPr="006743A2" w:rsidRDefault="00CD33C8" w:rsidP="00CD33C8">
      <w:pPr>
        <w:spacing w:after="0"/>
        <w:ind w:left="-567"/>
        <w:outlineLvl w:val="0"/>
        <w:rPr>
          <w:szCs w:val="26"/>
        </w:rPr>
      </w:pPr>
      <w:r w:rsidRPr="006743A2">
        <w:rPr>
          <w:szCs w:val="26"/>
        </w:rPr>
        <w:t xml:space="preserve"> </w:t>
      </w:r>
    </w:p>
    <w:p w14:paraId="78EEAB74" w14:textId="2E7F2EFC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</w:rPr>
      </w:pPr>
      <w:r w:rsidRPr="006743A2">
        <w:rPr>
          <w:b/>
          <w:bCs/>
          <w:szCs w:val="26"/>
        </w:rPr>
        <w:t>2.  Участие в Акции</w:t>
      </w:r>
    </w:p>
    <w:p w14:paraId="77348BAE" w14:textId="5332E8D8" w:rsidR="00CD33C8" w:rsidRPr="006743A2" w:rsidRDefault="00952DFC" w:rsidP="00CD33C8">
      <w:pPr>
        <w:spacing w:after="0"/>
        <w:ind w:left="-567"/>
        <w:rPr>
          <w:szCs w:val="26"/>
        </w:rPr>
      </w:pPr>
      <w:r>
        <w:rPr>
          <w:szCs w:val="26"/>
        </w:rPr>
        <w:t xml:space="preserve">2.1. </w:t>
      </w:r>
      <w:r w:rsidR="00CD33C8" w:rsidRPr="006743A2">
        <w:rPr>
          <w:szCs w:val="26"/>
        </w:rPr>
        <w:t>Для участия в Акции посетитель МФЦ должен соответствовать требованиям и выполнить следующие действия:</w:t>
      </w:r>
    </w:p>
    <w:p w14:paraId="35DF8CDF" w14:textId="77777777" w:rsidR="00CD33C8" w:rsidRPr="006743A2" w:rsidRDefault="00CD33C8" w:rsidP="00CD33C8">
      <w:pPr>
        <w:spacing w:after="0"/>
        <w:ind w:left="-567"/>
        <w:rPr>
          <w:szCs w:val="26"/>
        </w:rPr>
      </w:pPr>
      <w:r w:rsidRPr="006743A2">
        <w:rPr>
          <w:szCs w:val="26"/>
        </w:rPr>
        <w:t>a)</w:t>
      </w:r>
      <w:r w:rsidRPr="006743A2">
        <w:rPr>
          <w:szCs w:val="26"/>
        </w:rPr>
        <w:tab/>
        <w:t>Иметь размещенную в ГИС ЕБС в соответствии п. 1 ч. 1 ст. 4 Закона № 572-ФЗ Биометрию «подтвержденного типа».</w:t>
      </w:r>
    </w:p>
    <w:p w14:paraId="5C2C07D3" w14:textId="77777777" w:rsidR="00CD33C8" w:rsidRPr="006743A2" w:rsidRDefault="00CD33C8" w:rsidP="00CD33C8">
      <w:pPr>
        <w:spacing w:after="0"/>
        <w:ind w:left="-567"/>
        <w:rPr>
          <w:szCs w:val="26"/>
        </w:rPr>
      </w:pPr>
      <w:r w:rsidRPr="006743A2">
        <w:rPr>
          <w:szCs w:val="26"/>
        </w:rPr>
        <w:t xml:space="preserve">Сдать биометрию можно в отделениях банков из списка: </w:t>
      </w:r>
      <w:hyperlink r:id="rId8" w:tooltip="https://cbr.ru/fintech/digital_biometric_id/map/" w:history="1">
        <w:r w:rsidRPr="006743A2">
          <w:rPr>
            <w:rStyle w:val="af"/>
            <w:sz w:val="20"/>
          </w:rPr>
          <w:t>https://cbr.ru/fintech/digital_biometric_id/map/</w:t>
        </w:r>
      </w:hyperlink>
      <w:r w:rsidRPr="006743A2">
        <w:rPr>
          <w:szCs w:val="26"/>
        </w:rPr>
        <w:t>.</w:t>
      </w:r>
    </w:p>
    <w:p w14:paraId="20350810" w14:textId="77777777" w:rsidR="00CD33C8" w:rsidRPr="006743A2" w:rsidRDefault="00CD33C8" w:rsidP="00CD33C8">
      <w:pPr>
        <w:spacing w:after="0"/>
        <w:ind w:left="-567"/>
        <w:rPr>
          <w:szCs w:val="26"/>
        </w:rPr>
      </w:pPr>
      <w:r w:rsidRPr="006743A2">
        <w:rPr>
          <w:szCs w:val="26"/>
        </w:rPr>
        <w:t>b)</w:t>
      </w:r>
      <w:r w:rsidRPr="006743A2">
        <w:rPr>
          <w:szCs w:val="26"/>
        </w:rPr>
        <w:tab/>
        <w:t>Иметь подтвержденную учетную запись в ЕСИА.</w:t>
      </w:r>
    </w:p>
    <w:p w14:paraId="2D83228F" w14:textId="77777777" w:rsidR="00CD33C8" w:rsidRPr="006743A2" w:rsidRDefault="00CD33C8" w:rsidP="00CD33C8">
      <w:pPr>
        <w:spacing w:after="0"/>
        <w:ind w:left="-567"/>
        <w:rPr>
          <w:szCs w:val="26"/>
        </w:rPr>
      </w:pPr>
      <w:r w:rsidRPr="006743A2">
        <w:rPr>
          <w:szCs w:val="26"/>
        </w:rPr>
        <w:t>c)</w:t>
      </w:r>
      <w:r w:rsidRPr="006743A2">
        <w:rPr>
          <w:szCs w:val="26"/>
        </w:rPr>
        <w:tab/>
        <w:t>Получить Услугу в МФЦ посредством Идентификации (вместо паспорта гражданина РФ).</w:t>
      </w:r>
    </w:p>
    <w:p w14:paraId="1AD18C23" w14:textId="77777777" w:rsidR="00CD33C8" w:rsidRPr="006743A2" w:rsidRDefault="00CD33C8" w:rsidP="00CD33C8">
      <w:pPr>
        <w:spacing w:after="0"/>
        <w:ind w:left="-567"/>
        <w:rPr>
          <w:szCs w:val="26"/>
        </w:rPr>
      </w:pPr>
      <w:r w:rsidRPr="006743A2">
        <w:rPr>
          <w:szCs w:val="26"/>
          <w:lang w:val="en-US"/>
        </w:rPr>
        <w:t>d</w:t>
      </w:r>
      <w:r w:rsidRPr="006743A2">
        <w:rPr>
          <w:szCs w:val="26"/>
        </w:rPr>
        <w:t>)</w:t>
      </w:r>
      <w:r w:rsidRPr="006743A2">
        <w:rPr>
          <w:szCs w:val="26"/>
        </w:rPr>
        <w:tab/>
        <w:t xml:space="preserve">Направить в течение 48 (сорока восьми) часов с даты получения Услуги в МФЦ посредством Идентификации письмо на почту Организатора </w:t>
      </w:r>
      <w:hyperlink r:id="rId9" w:tooltip="mailto:giveaway@ebs.ru" w:history="1">
        <w:r w:rsidRPr="006743A2">
          <w:rPr>
            <w:rStyle w:val="af"/>
            <w:sz w:val="20"/>
            <w:lang w:val="en-US"/>
          </w:rPr>
          <w:t>giveaway</w:t>
        </w:r>
        <w:r w:rsidRPr="006743A2">
          <w:rPr>
            <w:rStyle w:val="af"/>
            <w:sz w:val="20"/>
          </w:rPr>
          <w:t>@</w:t>
        </w:r>
        <w:proofErr w:type="spellStart"/>
        <w:r w:rsidRPr="006743A2">
          <w:rPr>
            <w:rStyle w:val="af"/>
            <w:sz w:val="20"/>
            <w:lang w:val="en-US"/>
          </w:rPr>
          <w:t>ebs</w:t>
        </w:r>
        <w:proofErr w:type="spellEnd"/>
        <w:r w:rsidRPr="006743A2">
          <w:rPr>
            <w:rStyle w:val="af"/>
            <w:sz w:val="20"/>
          </w:rPr>
          <w:t>.</w:t>
        </w:r>
        <w:proofErr w:type="spellStart"/>
        <w:r w:rsidRPr="006743A2">
          <w:rPr>
            <w:rStyle w:val="af"/>
            <w:sz w:val="20"/>
            <w:lang w:val="en-US"/>
          </w:rPr>
          <w:t>ru</w:t>
        </w:r>
        <w:proofErr w:type="spellEnd"/>
      </w:hyperlink>
      <w:r w:rsidRPr="006743A2">
        <w:rPr>
          <w:rStyle w:val="af"/>
          <w:sz w:val="20"/>
        </w:rPr>
        <w:t>,</w:t>
      </w:r>
      <w:r w:rsidRPr="006743A2">
        <w:rPr>
          <w:szCs w:val="26"/>
        </w:rPr>
        <w:t xml:space="preserve"> содержащее следующую информацию:</w:t>
      </w:r>
    </w:p>
    <w:p w14:paraId="73F9D96D" w14:textId="77777777" w:rsidR="00CD33C8" w:rsidRPr="006743A2" w:rsidRDefault="00CD33C8" w:rsidP="00CD33C8">
      <w:pPr>
        <w:pStyle w:val="a7"/>
        <w:numPr>
          <w:ilvl w:val="0"/>
          <w:numId w:val="9"/>
        </w:numPr>
        <w:spacing w:before="0" w:after="0"/>
        <w:rPr>
          <w:szCs w:val="26"/>
        </w:rPr>
      </w:pPr>
      <w:r w:rsidRPr="006743A2">
        <w:rPr>
          <w:szCs w:val="26"/>
        </w:rPr>
        <w:t>Фамилию, имя и отчество;</w:t>
      </w:r>
    </w:p>
    <w:p w14:paraId="53172C13" w14:textId="77777777" w:rsidR="00CD33C8" w:rsidRPr="006743A2" w:rsidRDefault="00CD33C8" w:rsidP="00CD33C8">
      <w:pPr>
        <w:pStyle w:val="a7"/>
        <w:numPr>
          <w:ilvl w:val="0"/>
          <w:numId w:val="9"/>
        </w:numPr>
        <w:spacing w:before="0" w:after="0"/>
        <w:rPr>
          <w:szCs w:val="26"/>
        </w:rPr>
      </w:pPr>
      <w:r w:rsidRPr="006743A2">
        <w:rPr>
          <w:szCs w:val="26"/>
        </w:rPr>
        <w:t>Номер СНИЛС;</w:t>
      </w:r>
    </w:p>
    <w:p w14:paraId="3B02A9F2" w14:textId="77777777" w:rsidR="00CD33C8" w:rsidRPr="006743A2" w:rsidRDefault="00CD33C8" w:rsidP="00CD33C8">
      <w:pPr>
        <w:pStyle w:val="a7"/>
        <w:numPr>
          <w:ilvl w:val="0"/>
          <w:numId w:val="9"/>
        </w:numPr>
        <w:spacing w:before="0" w:after="0"/>
        <w:rPr>
          <w:szCs w:val="26"/>
        </w:rPr>
      </w:pPr>
      <w:r w:rsidRPr="006743A2">
        <w:rPr>
          <w:szCs w:val="26"/>
        </w:rPr>
        <w:t>Дату и время получения Услуги в МФЦ посредством Идентификации.</w:t>
      </w:r>
      <w:r w:rsidRPr="006743A2">
        <w:rPr>
          <w:szCs w:val="26"/>
        </w:rPr>
        <w:tab/>
      </w:r>
    </w:p>
    <w:p w14:paraId="703E88F8" w14:textId="3ED17120" w:rsidR="00CD33C8" w:rsidRPr="006743A2" w:rsidRDefault="00952DFC" w:rsidP="00CD33C8">
      <w:pPr>
        <w:spacing w:after="0"/>
        <w:ind w:left="-567"/>
        <w:rPr>
          <w:szCs w:val="26"/>
        </w:rPr>
      </w:pPr>
      <w:r>
        <w:rPr>
          <w:szCs w:val="26"/>
        </w:rPr>
        <w:t xml:space="preserve">2.2. </w:t>
      </w:r>
      <w:r w:rsidR="00CD33C8" w:rsidRPr="006743A2">
        <w:rPr>
          <w:szCs w:val="26"/>
        </w:rPr>
        <w:t>Выполнение всех действий, указанных в п. 2.</w:t>
      </w:r>
      <w:r>
        <w:rPr>
          <w:szCs w:val="26"/>
        </w:rPr>
        <w:t>1</w:t>
      </w:r>
      <w:r w:rsidR="00CD33C8" w:rsidRPr="006743A2">
        <w:rPr>
          <w:szCs w:val="26"/>
        </w:rPr>
        <w:t xml:space="preserve"> Правил, будет считаться принятием лицом решения участвовать в Акции и полное и безоговорочное согласие с Правилами Акции.</w:t>
      </w:r>
    </w:p>
    <w:p w14:paraId="2A198D0E" w14:textId="03EDB8C3" w:rsidR="00CD33C8" w:rsidRPr="006743A2" w:rsidRDefault="00952DFC" w:rsidP="00CD33C8">
      <w:pPr>
        <w:spacing w:after="0"/>
        <w:ind w:left="-567"/>
        <w:rPr>
          <w:szCs w:val="26"/>
        </w:rPr>
      </w:pPr>
      <w:r>
        <w:rPr>
          <w:szCs w:val="26"/>
        </w:rPr>
        <w:t xml:space="preserve">2.3. </w:t>
      </w:r>
      <w:r w:rsidR="00CD33C8" w:rsidRPr="006743A2">
        <w:rPr>
          <w:szCs w:val="26"/>
        </w:rPr>
        <w:t xml:space="preserve">Лицо становится Участником Акции с даты направления указанного в п/п </w:t>
      </w:r>
      <w:r w:rsidR="00CD33C8" w:rsidRPr="006743A2">
        <w:rPr>
          <w:szCs w:val="26"/>
          <w:lang w:val="en-US"/>
        </w:rPr>
        <w:t>d</w:t>
      </w:r>
      <w:r w:rsidR="00CD33C8" w:rsidRPr="006743A2">
        <w:rPr>
          <w:szCs w:val="26"/>
        </w:rPr>
        <w:t xml:space="preserve"> настоящего пункта письма при условии соответствия иным требованиям Правил.</w:t>
      </w:r>
    </w:p>
    <w:p w14:paraId="31450869" w14:textId="735C8118" w:rsidR="00CD33C8" w:rsidRPr="006743A2" w:rsidRDefault="00952DFC" w:rsidP="00CD33C8">
      <w:pPr>
        <w:spacing w:after="0"/>
        <w:ind w:left="-567"/>
        <w:rPr>
          <w:szCs w:val="26"/>
        </w:rPr>
      </w:pPr>
      <w:r>
        <w:rPr>
          <w:szCs w:val="26"/>
        </w:rPr>
        <w:lastRenderedPageBreak/>
        <w:t xml:space="preserve">2.4. </w:t>
      </w:r>
      <w:r w:rsidR="00CD33C8" w:rsidRPr="006743A2">
        <w:rPr>
          <w:szCs w:val="26"/>
        </w:rPr>
        <w:t>Сотрудник Информационного партнера выдает каждому лицу, получившему Услугу посредством Идентификации, в течение срока проведения Акции памятку на бумажном носителе, содержащую краткое описание условий Акции, а также адрес электронной почты Организатора, на который необходимо предоставить вышеуказанную в настоящем пункте Правил информацию.  В МФЦ также размещены листовки, содержащие описание условий Акции и ссылку на сайт Организатора, на котором размещены Правила.</w:t>
      </w:r>
    </w:p>
    <w:p w14:paraId="40607212" w14:textId="77777777" w:rsidR="00CD33C8" w:rsidRPr="006743A2" w:rsidRDefault="00CD33C8" w:rsidP="00CD33C8">
      <w:pPr>
        <w:spacing w:after="0"/>
        <w:ind w:left="-567"/>
        <w:rPr>
          <w:szCs w:val="26"/>
        </w:rPr>
      </w:pPr>
    </w:p>
    <w:p w14:paraId="4F04F2C8" w14:textId="7BCFAA8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</w:rPr>
      </w:pPr>
      <w:r w:rsidRPr="006743A2">
        <w:rPr>
          <w:b/>
          <w:bCs/>
          <w:szCs w:val="26"/>
        </w:rPr>
        <w:t>3. Призовой фонд. Порядок определения Победителя и выдачи Призов</w:t>
      </w:r>
    </w:p>
    <w:p w14:paraId="0BE2BF1F" w14:textId="77777777" w:rsidR="00CD33C8" w:rsidRPr="006743A2" w:rsidRDefault="00CD33C8" w:rsidP="00CD33C8">
      <w:pPr>
        <w:spacing w:after="0"/>
        <w:ind w:left="-567"/>
        <w:outlineLvl w:val="0"/>
        <w:rPr>
          <w:szCs w:val="26"/>
        </w:rPr>
      </w:pPr>
      <w:r w:rsidRPr="006743A2">
        <w:rPr>
          <w:szCs w:val="26"/>
        </w:rPr>
        <w:t>3.1. Призовой фонд Акции состоит из 50 (пятидесяти) шт. Призов. Призовой фонд формируется Организатором за собственный счет. Призы предоставляются силами и за счет Организатора.</w:t>
      </w:r>
    </w:p>
    <w:p w14:paraId="14CAC149" w14:textId="77777777" w:rsidR="00CD33C8" w:rsidRPr="006743A2" w:rsidRDefault="00CD33C8" w:rsidP="00CD33C8">
      <w:pPr>
        <w:spacing w:after="0"/>
        <w:ind w:left="-567"/>
        <w:outlineLvl w:val="0"/>
        <w:rPr>
          <w:szCs w:val="26"/>
        </w:rPr>
      </w:pPr>
      <w:r w:rsidRPr="006743A2">
        <w:rPr>
          <w:szCs w:val="26"/>
        </w:rPr>
        <w:t>3.2. Участник может стать Победителем в Акции только один раз.</w:t>
      </w:r>
    </w:p>
    <w:p w14:paraId="4165C9C3" w14:textId="416ACC5B" w:rsidR="00CD33C8" w:rsidRPr="006743A2" w:rsidRDefault="00CD33C8" w:rsidP="00CD33C8">
      <w:pPr>
        <w:spacing w:after="0"/>
        <w:ind w:left="-567"/>
        <w:outlineLvl w:val="0"/>
        <w:rPr>
          <w:szCs w:val="26"/>
        </w:rPr>
      </w:pPr>
      <w:r w:rsidRPr="006743A2">
        <w:rPr>
          <w:szCs w:val="26"/>
        </w:rPr>
        <w:t xml:space="preserve">3.3. Организатор в течение 5 (пяти) рабочих дней с даты получения письма, указанного в п/п </w:t>
      </w:r>
      <w:r w:rsidRPr="006743A2">
        <w:rPr>
          <w:szCs w:val="26"/>
          <w:lang w:val="en-US"/>
        </w:rPr>
        <w:t>d</w:t>
      </w:r>
      <w:r w:rsidRPr="006743A2">
        <w:rPr>
          <w:szCs w:val="26"/>
        </w:rPr>
        <w:t xml:space="preserve"> п. 2</w:t>
      </w:r>
      <w:r w:rsidR="00952DFC">
        <w:rPr>
          <w:szCs w:val="26"/>
        </w:rPr>
        <w:t>.1</w:t>
      </w:r>
      <w:r w:rsidRPr="006743A2">
        <w:rPr>
          <w:szCs w:val="26"/>
        </w:rPr>
        <w:t xml:space="preserve"> Правил</w:t>
      </w:r>
      <w:r w:rsidR="00847CD6">
        <w:rPr>
          <w:szCs w:val="26"/>
        </w:rPr>
        <w:t>,</w:t>
      </w:r>
      <w:r w:rsidRPr="006743A2">
        <w:rPr>
          <w:szCs w:val="26"/>
        </w:rPr>
        <w:t xml:space="preserve"> проверяет полноту и достоверность предоставленных сведений с учетом срока их предоставления. </w:t>
      </w:r>
    </w:p>
    <w:p w14:paraId="78FA192D" w14:textId="5E5E00F5" w:rsidR="00CD33C8" w:rsidRPr="006743A2" w:rsidRDefault="00CD33C8" w:rsidP="00CD33C8">
      <w:pPr>
        <w:spacing w:after="0"/>
        <w:ind w:left="-567"/>
        <w:outlineLvl w:val="0"/>
        <w:rPr>
          <w:szCs w:val="26"/>
        </w:rPr>
      </w:pPr>
      <w:r w:rsidRPr="006743A2">
        <w:rPr>
          <w:szCs w:val="26"/>
        </w:rPr>
        <w:t xml:space="preserve">3.4. В случае несоответствия предоставленной информации (п. 3.3 Правил) условиям Правил Организатор отказывает лицу в участии в Акции, о чем направляет ответное письмо по электронной почте с электронной почты Организатора </w:t>
      </w:r>
      <w:hyperlink r:id="rId10" w:history="1">
        <w:r w:rsidRPr="006743A2">
          <w:rPr>
            <w:rStyle w:val="af"/>
            <w:sz w:val="20"/>
          </w:rPr>
          <w:t>giveaway@ebs.ru</w:t>
        </w:r>
      </w:hyperlink>
      <w:r w:rsidRPr="006743A2">
        <w:rPr>
          <w:szCs w:val="26"/>
        </w:rPr>
        <w:t xml:space="preserve">. </w:t>
      </w:r>
    </w:p>
    <w:p w14:paraId="2DA4BD4C" w14:textId="54E98550" w:rsidR="00CD33C8" w:rsidRPr="006743A2" w:rsidRDefault="00CD33C8" w:rsidP="00CD33C8">
      <w:pPr>
        <w:spacing w:after="0"/>
        <w:ind w:left="-567"/>
        <w:outlineLvl w:val="0"/>
        <w:rPr>
          <w:szCs w:val="26"/>
        </w:rPr>
      </w:pPr>
      <w:r w:rsidRPr="006743A2">
        <w:rPr>
          <w:szCs w:val="26"/>
        </w:rPr>
        <w:t xml:space="preserve">3.5. В случае соответствия предоставленной информации (п. 3.3 Правил) условиям Правил </w:t>
      </w:r>
      <w:proofErr w:type="gramStart"/>
      <w:r w:rsidRPr="006743A2">
        <w:rPr>
          <w:szCs w:val="26"/>
        </w:rPr>
        <w:t>и</w:t>
      </w:r>
      <w:proofErr w:type="gramEnd"/>
      <w:r w:rsidRPr="006743A2">
        <w:rPr>
          <w:szCs w:val="26"/>
        </w:rPr>
        <w:t xml:space="preserve"> если Участник входит в число первых пятидесяти – Организатор определяет его Победителем Акции. Выдача Призов Победителям Акции производится силами Организатора ответным письмом с электронной почты Организатора </w:t>
      </w:r>
      <w:hyperlink r:id="rId11" w:history="1">
        <w:r w:rsidRPr="006743A2">
          <w:rPr>
            <w:rStyle w:val="af"/>
            <w:sz w:val="20"/>
          </w:rPr>
          <w:t>giveaway@ebs.ru</w:t>
        </w:r>
      </w:hyperlink>
      <w:r w:rsidRPr="006743A2">
        <w:rPr>
          <w:szCs w:val="26"/>
        </w:rPr>
        <w:t xml:space="preserve"> в сроки, указанные в п. 3.3 Правил. Приз выдается в электронном виде, замена Приза денежным либо иным эквивалентом не предусмотрена. </w:t>
      </w:r>
    </w:p>
    <w:p w14:paraId="23FEE075" w14:textId="77777777" w:rsidR="00CD33C8" w:rsidRPr="006743A2" w:rsidRDefault="00CD33C8" w:rsidP="00CD33C8">
      <w:pPr>
        <w:spacing w:after="0"/>
        <w:ind w:left="-567"/>
        <w:outlineLvl w:val="0"/>
        <w:rPr>
          <w:szCs w:val="26"/>
        </w:rPr>
      </w:pPr>
      <w:r w:rsidRPr="006743A2">
        <w:rPr>
          <w:szCs w:val="26"/>
        </w:rPr>
        <w:t xml:space="preserve">3.6. Победитель вправе отказаться от Приза. </w:t>
      </w:r>
    </w:p>
    <w:p w14:paraId="03F5A5CD" w14:textId="1DAC32D8" w:rsidR="00CD33C8" w:rsidRPr="006743A2" w:rsidRDefault="00CD33C8" w:rsidP="00CD33C8">
      <w:pPr>
        <w:spacing w:after="0"/>
        <w:ind w:left="-567"/>
        <w:outlineLvl w:val="0"/>
        <w:rPr>
          <w:szCs w:val="26"/>
        </w:rPr>
      </w:pPr>
      <w:r w:rsidRPr="006743A2">
        <w:rPr>
          <w:szCs w:val="26"/>
        </w:rPr>
        <w:t>3.7. Организатор не несет ответственности за невозможность связаться с Победителем по адресу электронной почты, с которого им было направлено письмо (п/п d п. 2 Правил).</w:t>
      </w:r>
    </w:p>
    <w:p w14:paraId="01E64CEB" w14:textId="77777777" w:rsidR="00CD33C8" w:rsidRPr="006743A2" w:rsidRDefault="00CD33C8" w:rsidP="00CD33C8">
      <w:pPr>
        <w:spacing w:after="0"/>
        <w:ind w:left="-567"/>
        <w:outlineLvl w:val="0"/>
        <w:rPr>
          <w:szCs w:val="26"/>
        </w:rPr>
      </w:pPr>
    </w:p>
    <w:p w14:paraId="7B21839F" w14:textId="41A51C18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</w:rPr>
      </w:pPr>
      <w:r w:rsidRPr="006743A2">
        <w:rPr>
          <w:b/>
          <w:bCs/>
          <w:szCs w:val="26"/>
        </w:rPr>
        <w:t>4. Персональные данные</w:t>
      </w:r>
    </w:p>
    <w:p w14:paraId="4FC36A11" w14:textId="77777777" w:rsidR="00CD33C8" w:rsidRPr="006743A2" w:rsidRDefault="00CD33C8" w:rsidP="00CD33C8">
      <w:pPr>
        <w:spacing w:after="0"/>
        <w:ind w:left="-567"/>
        <w:rPr>
          <w:szCs w:val="26"/>
          <w:highlight w:val="white"/>
        </w:rPr>
      </w:pPr>
      <w:r w:rsidRPr="006743A2">
        <w:rPr>
          <w:szCs w:val="26"/>
        </w:rPr>
        <w:t>4.1. Принимая участие в Акции, Участник Акции, действуя добровольно и в своем интересе, дает Организатору согласие на обработку, в т.ч. с применением средств автоматизации, своих персональных данных на срок проведен</w:t>
      </w:r>
      <w:r w:rsidRPr="006743A2">
        <w:rPr>
          <w:szCs w:val="26"/>
          <w:highlight w:val="white"/>
        </w:rPr>
        <w:t xml:space="preserve">ия Акции. </w:t>
      </w:r>
    </w:p>
    <w:p w14:paraId="16C8EFF6" w14:textId="77777777" w:rsidR="00CD33C8" w:rsidRPr="006743A2" w:rsidRDefault="00CD33C8" w:rsidP="00CD33C8">
      <w:pPr>
        <w:spacing w:after="0"/>
        <w:ind w:left="-567"/>
        <w:rPr>
          <w:szCs w:val="26"/>
          <w:highlight w:val="white"/>
        </w:rPr>
      </w:pPr>
      <w:r w:rsidRPr="006743A2">
        <w:rPr>
          <w:szCs w:val="26"/>
          <w:highlight w:val="white"/>
        </w:rPr>
        <w:t xml:space="preserve">4.2. Перечень персональных данных, предоставляемых Участником и в отношении которых дается согласие: Ф.И.О., номер СНИЛС и адрес электронной почты. </w:t>
      </w:r>
    </w:p>
    <w:p w14:paraId="35AA656B" w14:textId="77777777" w:rsidR="00CD33C8" w:rsidRPr="006743A2" w:rsidRDefault="00CD33C8" w:rsidP="00CD33C8">
      <w:pPr>
        <w:spacing w:after="0"/>
        <w:ind w:left="-567"/>
        <w:rPr>
          <w:szCs w:val="26"/>
          <w:highlight w:val="white"/>
        </w:rPr>
      </w:pPr>
      <w:r w:rsidRPr="006743A2">
        <w:rPr>
          <w:szCs w:val="26"/>
          <w:highlight w:val="white"/>
        </w:rPr>
        <w:t>4.3. Персональные данные Участников хранятся Организатором в соответствии с требованиями действующего законодательства Российской Федерации на условиях конфиденциальности.</w:t>
      </w:r>
    </w:p>
    <w:p w14:paraId="6501846C" w14:textId="77777777" w:rsidR="00CD33C8" w:rsidRPr="006743A2" w:rsidRDefault="00CD33C8" w:rsidP="00CD33C8">
      <w:pPr>
        <w:spacing w:after="0"/>
        <w:ind w:left="-567"/>
        <w:rPr>
          <w:szCs w:val="26"/>
          <w:highlight w:val="white"/>
        </w:rPr>
      </w:pPr>
      <w:r w:rsidRPr="006743A2">
        <w:rPr>
          <w:szCs w:val="26"/>
          <w:highlight w:val="white"/>
        </w:rPr>
        <w:t xml:space="preserve">4.4. Участник Акции вправе в любое время отозвать согласие на обработку персональных данных, направив Организатору Акции соответствующее уведомление по электронному адресу </w:t>
      </w:r>
      <w:hyperlink r:id="rId12" w:tooltip="mailto:giveaway@ebs.ru" w:history="1">
        <w:r w:rsidRPr="006743A2">
          <w:rPr>
            <w:rStyle w:val="af"/>
            <w:sz w:val="20"/>
            <w:highlight w:val="white"/>
          </w:rPr>
          <w:t>giveaway@ebs.ru</w:t>
        </w:r>
      </w:hyperlink>
      <w:r w:rsidRPr="006743A2">
        <w:rPr>
          <w:szCs w:val="26"/>
          <w:highlight w:val="white"/>
        </w:rPr>
        <w:t>.</w:t>
      </w:r>
    </w:p>
    <w:p w14:paraId="0642192D" w14:textId="77777777" w:rsidR="00CD33C8" w:rsidRPr="006743A2" w:rsidRDefault="00CD33C8" w:rsidP="00CD33C8">
      <w:pPr>
        <w:spacing w:after="0"/>
        <w:ind w:left="-567"/>
        <w:rPr>
          <w:szCs w:val="26"/>
          <w:highlight w:val="white"/>
        </w:rPr>
      </w:pPr>
    </w:p>
    <w:p w14:paraId="30CC8314" w14:textId="7777777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b/>
          <w:bCs/>
          <w:szCs w:val="26"/>
          <w:highlight w:val="white"/>
        </w:rPr>
        <w:t>5. Прочее.</w:t>
      </w:r>
    </w:p>
    <w:p w14:paraId="30CD64CB" w14:textId="7777777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  <w:highlight w:val="white"/>
        </w:rPr>
        <w:t>5.1. Плата за участие в Акции не взимается.</w:t>
      </w:r>
    </w:p>
    <w:p w14:paraId="52A08102" w14:textId="7777777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  <w:highlight w:val="white"/>
        </w:rPr>
        <w:t>5.2. Акция проводится на территории г. Нижнего Новгорода Российской Федерации.</w:t>
      </w:r>
    </w:p>
    <w:p w14:paraId="72820B95" w14:textId="7777777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  <w:highlight w:val="white"/>
        </w:rPr>
        <w:t>5.3. Акция не является основанной на риске игрой.</w:t>
      </w:r>
    </w:p>
    <w:p w14:paraId="02033584" w14:textId="7777777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t>5.4. Организатор не несет ответственности перед Участниками в следующих случаях:</w:t>
      </w:r>
    </w:p>
    <w:p w14:paraId="5028A919" w14:textId="77777777" w:rsidR="00CD33C8" w:rsidRPr="006743A2" w:rsidRDefault="00CD33C8" w:rsidP="00CD33C8">
      <w:pPr>
        <w:spacing w:after="0"/>
        <w:ind w:left="-567" w:firstLine="1275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t>5.4.1. сбоев работы операторов/провайдеров услуг подвижной радиотелефонной связи или услуг доступа к сети «Интернет», препятствующих участию в Акции;</w:t>
      </w:r>
    </w:p>
    <w:p w14:paraId="42EBFB00" w14:textId="77777777" w:rsidR="00CD33C8" w:rsidRPr="006743A2" w:rsidRDefault="00CD33C8" w:rsidP="00CD33C8">
      <w:pPr>
        <w:spacing w:after="0"/>
        <w:ind w:left="-567" w:firstLine="1275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t>5.4.2.    сбоев в сети «Интернет», приведших к потере электронных данных Акции;</w:t>
      </w:r>
    </w:p>
    <w:p w14:paraId="72091473" w14:textId="77777777" w:rsidR="00CD33C8" w:rsidRPr="006743A2" w:rsidRDefault="00CD33C8" w:rsidP="00CD33C8">
      <w:pPr>
        <w:spacing w:after="0"/>
        <w:ind w:left="-567" w:firstLine="1275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lastRenderedPageBreak/>
        <w:t>5.4.3. наступления обстоятельств непреодолимой силы, делающих невозможным исполнение Организатором своих обязательств;</w:t>
      </w:r>
    </w:p>
    <w:p w14:paraId="61627DBB" w14:textId="77777777" w:rsidR="00CD33C8" w:rsidRPr="006743A2" w:rsidRDefault="00CD33C8" w:rsidP="00CD33C8">
      <w:pPr>
        <w:spacing w:after="0"/>
        <w:ind w:left="-567" w:firstLine="1275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t xml:space="preserve">5.4.4.   невыполнения или ненадлежащего выполнения Участниками Акции вследствие ошибочных действий или бездействия условий Акции, предусмотренных Правилами. </w:t>
      </w:r>
    </w:p>
    <w:p w14:paraId="1A7E55D0" w14:textId="7777777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t>5.5. Организатор оставляет за собой право вносить изменения в Правила и обязан незамедлительно опубликовать обновленную редакцию Правил на Сайте Организатора (изменения и/или дополнения).</w:t>
      </w:r>
    </w:p>
    <w:p w14:paraId="7BAECF18" w14:textId="4F9569EB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t xml:space="preserve">5.6. Организатор несет </w:t>
      </w:r>
      <w:r w:rsidR="00603696" w:rsidRPr="006743A2">
        <w:rPr>
          <w:szCs w:val="26"/>
        </w:rPr>
        <w:t>расходы,</w:t>
      </w:r>
      <w:r w:rsidRPr="006743A2">
        <w:rPr>
          <w:szCs w:val="26"/>
        </w:rPr>
        <w:t xml:space="preserve"> только прямо указанные в Правилах. Все прочие расходы, связанные с участием в Акции, Участники Акции несут самостоятельно и за собственный счёт. </w:t>
      </w:r>
    </w:p>
    <w:p w14:paraId="7C4BD74F" w14:textId="7777777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t xml:space="preserve">5.7. Все спорные вопросы, касающиеся Акции, регулируются на основе действующего законодательства Российской Федерации. Все претензии, связанные с участием в Акции, должны направляться Организатору в письменной форме по электронному адресу </w:t>
      </w:r>
      <w:hyperlink r:id="rId13" w:history="1">
        <w:r w:rsidRPr="006743A2">
          <w:rPr>
            <w:rStyle w:val="af"/>
            <w:sz w:val="20"/>
          </w:rPr>
          <w:t>giveaway@ebs.ru</w:t>
        </w:r>
      </w:hyperlink>
      <w:r w:rsidRPr="006743A2">
        <w:rPr>
          <w:szCs w:val="26"/>
        </w:rPr>
        <w:t>.</w:t>
      </w:r>
    </w:p>
    <w:p w14:paraId="048FDAD4" w14:textId="7777777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t>5.8. Участник Акции несет ответственность за причинение ущерба Организатору при осуществлении им действий в рамках Акции.</w:t>
      </w:r>
    </w:p>
    <w:p w14:paraId="1DCAA480" w14:textId="7777777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t>5.9. Участие в Акции подразумевает добросовестное ознакомление и полное согласие Участника с настоящими Правилами.</w:t>
      </w:r>
    </w:p>
    <w:p w14:paraId="02157FCC" w14:textId="77777777" w:rsidR="00CD33C8" w:rsidRPr="006743A2" w:rsidRDefault="00CD33C8" w:rsidP="00CD33C8">
      <w:pPr>
        <w:spacing w:after="0"/>
        <w:ind w:left="-567"/>
        <w:outlineLvl w:val="0"/>
        <w:rPr>
          <w:b/>
          <w:bCs/>
          <w:szCs w:val="26"/>
          <w:highlight w:val="white"/>
        </w:rPr>
      </w:pPr>
      <w:r w:rsidRPr="006743A2">
        <w:rPr>
          <w:szCs w:val="26"/>
        </w:rPr>
        <w:t>5.10. Сотрудник Организатора или Информационного партнера не вправе принимать участие в Акции.</w:t>
      </w:r>
    </w:p>
    <w:p w14:paraId="0DD4588E" w14:textId="77777777" w:rsidR="00CD33C8" w:rsidRDefault="00CD33C8" w:rsidP="00CD33C8">
      <w:pPr>
        <w:tabs>
          <w:tab w:val="left" w:pos="916"/>
        </w:tabs>
        <w:spacing w:after="0"/>
        <w:ind w:left="-567"/>
        <w:rPr>
          <w:b/>
          <w:bCs/>
        </w:rPr>
      </w:pPr>
    </w:p>
    <w:p w14:paraId="49DEFB0C" w14:textId="77777777" w:rsidR="00CD33C8" w:rsidRPr="006743A2" w:rsidRDefault="00CD33C8" w:rsidP="003B6ADD">
      <w:pPr>
        <w:tabs>
          <w:tab w:val="left" w:pos="916"/>
        </w:tabs>
        <w:spacing w:after="0"/>
        <w:ind w:firstLine="0"/>
        <w:rPr>
          <w:b/>
          <w:bCs/>
        </w:rPr>
      </w:pPr>
    </w:p>
    <w:p w14:paraId="0A51E370" w14:textId="77777777" w:rsidR="00CD33C8" w:rsidRPr="006743A2" w:rsidRDefault="00CD33C8" w:rsidP="00CD33C8">
      <w:pPr>
        <w:tabs>
          <w:tab w:val="left" w:pos="916"/>
        </w:tabs>
        <w:spacing w:after="0"/>
        <w:ind w:left="-567"/>
        <w:rPr>
          <w:b/>
          <w:bCs/>
        </w:rPr>
      </w:pPr>
      <w:r w:rsidRPr="006743A2">
        <w:rPr>
          <w:b/>
          <w:bCs/>
        </w:rPr>
        <w:t>Организатор</w:t>
      </w:r>
    </w:p>
    <w:p w14:paraId="0802C421" w14:textId="77777777" w:rsidR="00CD33C8" w:rsidRPr="006743A2" w:rsidRDefault="00CD33C8" w:rsidP="00CD33C8">
      <w:pPr>
        <w:tabs>
          <w:tab w:val="left" w:pos="916"/>
        </w:tabs>
        <w:spacing w:after="0"/>
        <w:ind w:left="-567"/>
      </w:pPr>
    </w:p>
    <w:p w14:paraId="6D2AD172" w14:textId="2A8EEADF" w:rsidR="00CD33C8" w:rsidRPr="006743A2" w:rsidRDefault="002B49E3" w:rsidP="00CD33C8">
      <w:pPr>
        <w:tabs>
          <w:tab w:val="left" w:pos="916"/>
        </w:tabs>
        <w:spacing w:after="0"/>
        <w:ind w:left="-567"/>
      </w:pPr>
      <w:r>
        <w:t xml:space="preserve">Заместитель </w:t>
      </w:r>
      <w:r w:rsidR="00CD33C8" w:rsidRPr="006743A2">
        <w:t>Генеральн</w:t>
      </w:r>
      <w:r>
        <w:t>ого</w:t>
      </w:r>
      <w:r w:rsidR="00CD33C8" w:rsidRPr="006743A2">
        <w:t xml:space="preserve"> директор</w:t>
      </w:r>
      <w:r>
        <w:t>а</w:t>
      </w:r>
      <w:r w:rsidR="00CD33C8" w:rsidRPr="006743A2">
        <w:t xml:space="preserve">  </w:t>
      </w:r>
      <w:r w:rsidR="007D0F46">
        <w:t xml:space="preserve">       ___</w:t>
      </w:r>
      <w:r w:rsidR="00CD33C8" w:rsidRPr="006743A2">
        <w:t>_________________ /В.</w:t>
      </w:r>
      <w:r>
        <w:t>П</w:t>
      </w:r>
      <w:r w:rsidR="00CD33C8" w:rsidRPr="006743A2">
        <w:t xml:space="preserve">. </w:t>
      </w:r>
      <w:r>
        <w:t>Святик</w:t>
      </w:r>
      <w:r w:rsidR="00CD33C8" w:rsidRPr="006743A2">
        <w:t>/</w:t>
      </w:r>
    </w:p>
    <w:p w14:paraId="1EB1E9BE" w14:textId="77777777" w:rsidR="00CD33C8" w:rsidRPr="006743A2" w:rsidRDefault="00CD33C8" w:rsidP="00CD33C8">
      <w:pPr>
        <w:tabs>
          <w:tab w:val="left" w:pos="916"/>
        </w:tabs>
        <w:spacing w:after="0"/>
        <w:ind w:left="-567"/>
      </w:pPr>
    </w:p>
    <w:p w14:paraId="2A60E415" w14:textId="77777777" w:rsidR="00CD33C8" w:rsidRPr="006743A2" w:rsidRDefault="00CD33C8" w:rsidP="00CD33C8">
      <w:pPr>
        <w:tabs>
          <w:tab w:val="left" w:pos="916"/>
        </w:tabs>
        <w:spacing w:after="0"/>
        <w:ind w:left="-567"/>
      </w:pPr>
      <w:r w:rsidRPr="006743A2">
        <w:tab/>
      </w:r>
    </w:p>
    <w:p w14:paraId="621ACD19" w14:textId="77777777" w:rsidR="00CD33C8" w:rsidRPr="006743A2" w:rsidRDefault="00CD33C8" w:rsidP="00CD33C8">
      <w:pPr>
        <w:tabs>
          <w:tab w:val="left" w:pos="916"/>
        </w:tabs>
        <w:spacing w:after="0"/>
        <w:ind w:left="-567"/>
        <w:rPr>
          <w:b/>
          <w:bCs/>
        </w:rPr>
      </w:pPr>
      <w:r w:rsidRPr="006743A2">
        <w:rPr>
          <w:b/>
          <w:bCs/>
        </w:rPr>
        <w:t>Партнер</w:t>
      </w:r>
    </w:p>
    <w:p w14:paraId="45B0D8D5" w14:textId="1185B704" w:rsidR="00DD4E63" w:rsidRDefault="00DD4E63" w:rsidP="003B6ADD">
      <w:pPr>
        <w:widowControl w:val="0"/>
        <w:spacing w:after="0"/>
        <w:ind w:left="-567"/>
      </w:pPr>
    </w:p>
    <w:p w14:paraId="51CACB73" w14:textId="7E5D3EB8" w:rsidR="007D0F46" w:rsidRPr="006D7BA1" w:rsidRDefault="007D0F46" w:rsidP="003B6ADD">
      <w:pPr>
        <w:widowControl w:val="0"/>
        <w:spacing w:after="0"/>
        <w:ind w:left="-567"/>
      </w:pPr>
      <w:r w:rsidRPr="007D0F46">
        <w:t xml:space="preserve">  Директор                                                    </w:t>
      </w:r>
      <w:r>
        <w:t xml:space="preserve">  </w:t>
      </w:r>
      <w:r w:rsidRPr="007D0F46">
        <w:t xml:space="preserve">____________________/М.С. </w:t>
      </w:r>
      <w:proofErr w:type="spellStart"/>
      <w:r w:rsidRPr="007D0F46">
        <w:t>Мусарская</w:t>
      </w:r>
      <w:proofErr w:type="spellEnd"/>
      <w:r w:rsidRPr="007D0F46">
        <w:t>/</w:t>
      </w:r>
      <w:r w:rsidRPr="007D0F46">
        <w:tab/>
      </w:r>
    </w:p>
    <w:sectPr w:rsidR="007D0F46" w:rsidRPr="006D7BA1" w:rsidSect="005B3DF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32BD5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70B6"/>
    <w:multiLevelType w:val="hybridMultilevel"/>
    <w:tmpl w:val="A7CA68D4"/>
    <w:lvl w:ilvl="0" w:tplc="E4727C68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23E79FC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BFCD3D8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84D41E30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757EFFD6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7F068356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92FE60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5C160FBA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3943AB0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0D67833"/>
    <w:multiLevelType w:val="hybridMultilevel"/>
    <w:tmpl w:val="A4060098"/>
    <w:lvl w:ilvl="0" w:tplc="8DC2B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84E962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47257"/>
    <w:multiLevelType w:val="hybridMultilevel"/>
    <w:tmpl w:val="27FC6A9C"/>
    <w:lvl w:ilvl="0" w:tplc="BC36EFD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4F7629"/>
    <w:multiLevelType w:val="multilevel"/>
    <w:tmpl w:val="B074D4BE"/>
    <w:lvl w:ilvl="0">
      <w:start w:val="1"/>
      <w:numFmt w:val="decimal"/>
      <w:lvlText w:val="%1."/>
      <w:lvlJc w:val="left"/>
      <w:pPr>
        <w:ind w:left="2126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201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5" w15:restartNumberingAfterBreak="0">
    <w:nsid w:val="53B91669"/>
    <w:multiLevelType w:val="hybridMultilevel"/>
    <w:tmpl w:val="472A9156"/>
    <w:lvl w:ilvl="0" w:tplc="0419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5C733C"/>
    <w:multiLevelType w:val="hybridMultilevel"/>
    <w:tmpl w:val="3B720F40"/>
    <w:lvl w:ilvl="0" w:tplc="CCAED2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835099C"/>
    <w:multiLevelType w:val="hybridMultilevel"/>
    <w:tmpl w:val="CAE09EC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71BD2F6A"/>
    <w:multiLevelType w:val="hybridMultilevel"/>
    <w:tmpl w:val="D7AC8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15"/>
    <w:rsid w:val="000446F3"/>
    <w:rsid w:val="00047018"/>
    <w:rsid w:val="0006020F"/>
    <w:rsid w:val="00106D10"/>
    <w:rsid w:val="00227B44"/>
    <w:rsid w:val="00281C71"/>
    <w:rsid w:val="00297EFE"/>
    <w:rsid w:val="002B2D7B"/>
    <w:rsid w:val="002B49E3"/>
    <w:rsid w:val="002C212B"/>
    <w:rsid w:val="002D028E"/>
    <w:rsid w:val="00352828"/>
    <w:rsid w:val="003554E0"/>
    <w:rsid w:val="00367B5F"/>
    <w:rsid w:val="00386D1D"/>
    <w:rsid w:val="003A6B3D"/>
    <w:rsid w:val="003B6ADD"/>
    <w:rsid w:val="00414193"/>
    <w:rsid w:val="004828E4"/>
    <w:rsid w:val="004D4DA8"/>
    <w:rsid w:val="00562D2E"/>
    <w:rsid w:val="005A63EA"/>
    <w:rsid w:val="005A67C4"/>
    <w:rsid w:val="005A7915"/>
    <w:rsid w:val="005B3DF5"/>
    <w:rsid w:val="005E6DB2"/>
    <w:rsid w:val="00603696"/>
    <w:rsid w:val="00683F15"/>
    <w:rsid w:val="00783899"/>
    <w:rsid w:val="007D0F46"/>
    <w:rsid w:val="007E3F25"/>
    <w:rsid w:val="00810644"/>
    <w:rsid w:val="00847CD6"/>
    <w:rsid w:val="00852C8A"/>
    <w:rsid w:val="008A09AE"/>
    <w:rsid w:val="008A2500"/>
    <w:rsid w:val="00952DFC"/>
    <w:rsid w:val="00987D3D"/>
    <w:rsid w:val="00A86340"/>
    <w:rsid w:val="00A92412"/>
    <w:rsid w:val="00AA6B42"/>
    <w:rsid w:val="00B26DC4"/>
    <w:rsid w:val="00B40CC3"/>
    <w:rsid w:val="00B54F25"/>
    <w:rsid w:val="00C52FB6"/>
    <w:rsid w:val="00C669CB"/>
    <w:rsid w:val="00CD33C8"/>
    <w:rsid w:val="00D53B84"/>
    <w:rsid w:val="00D753CE"/>
    <w:rsid w:val="00DD2090"/>
    <w:rsid w:val="00DD4E63"/>
    <w:rsid w:val="00E32E3F"/>
    <w:rsid w:val="00E51F10"/>
    <w:rsid w:val="00F503C5"/>
    <w:rsid w:val="00F529AF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886D"/>
  <w15:chartTrackingRefBased/>
  <w15:docId w15:val="{9FB9E7F9-EF9D-4C6D-A00F-9EB16083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9AF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9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9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9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9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9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9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9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915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915"/>
    <w:rPr>
      <w:i/>
      <w:iCs/>
      <w:color w:val="404040" w:themeColor="text1" w:themeTint="BF"/>
    </w:rPr>
  </w:style>
  <w:style w:type="paragraph" w:styleId="a7">
    <w:name w:val="List Paragraph"/>
    <w:aliases w:val="Основной текст разделов,Цветной список - Акцент 11,Bullet List,FooterText,numbered,ПС - Нумерованный,ТЗ список,Абзац списка литеральный,Абзац списка1,UL,Абзац маркированнный,Заголовок_3,Table-Normal,RSHB_Table-Normal,1. Абзац списка"/>
    <w:basedOn w:val="a"/>
    <w:link w:val="a8"/>
    <w:uiPriority w:val="34"/>
    <w:qFormat/>
    <w:rsid w:val="005A791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A791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A7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A791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A7915"/>
    <w:rPr>
      <w:b/>
      <w:bCs/>
      <w:smallCaps/>
      <w:color w:val="2F5496" w:themeColor="accent1" w:themeShade="BF"/>
      <w:spacing w:val="5"/>
    </w:rPr>
  </w:style>
  <w:style w:type="paragraph" w:customStyle="1" w:styleId="ad">
    <w:name w:val="Титул"/>
    <w:basedOn w:val="a"/>
    <w:uiPriority w:val="99"/>
    <w:rsid w:val="00F529AF"/>
    <w:pPr>
      <w:spacing w:before="120" w:after="120" w:line="360" w:lineRule="auto"/>
      <w:ind w:firstLine="0"/>
      <w:jc w:val="center"/>
    </w:pPr>
    <w:rPr>
      <w:b/>
      <w:bCs/>
      <w:sz w:val="28"/>
      <w:szCs w:val="28"/>
    </w:rPr>
  </w:style>
  <w:style w:type="paragraph" w:styleId="ae">
    <w:name w:val="Revision"/>
    <w:hidden/>
    <w:uiPriority w:val="99"/>
    <w:semiHidden/>
    <w:rsid w:val="003A6B3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Hyperlink"/>
    <w:basedOn w:val="a0"/>
    <w:link w:val="23"/>
    <w:uiPriority w:val="99"/>
    <w:unhideWhenUsed/>
    <w:rsid w:val="003A6B3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6B3D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DD4E6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D4E6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D4E6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4E6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D4E6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AA6B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A6B4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8">
    <w:name w:val="Абзац списка Знак"/>
    <w:aliases w:val="Основной текст разделов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UL Знак,Абзац маркированнный Знак"/>
    <w:basedOn w:val="a0"/>
    <w:link w:val="a7"/>
    <w:uiPriority w:val="99"/>
    <w:qFormat/>
    <w:locked/>
    <w:rsid w:val="00106D1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3">
    <w:name w:val="Основной шрифт абзаца2"/>
    <w:link w:val="af"/>
    <w:uiPriority w:val="99"/>
    <w:qFormat/>
    <w:rsid w:val="00CD33C8"/>
    <w:pPr>
      <w:spacing w:after="200" w:line="276" w:lineRule="auto"/>
    </w:pPr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fintech/digital_biometric_id/map/" TargetMode="External"/><Relationship Id="rId13" Type="http://schemas.openxmlformats.org/officeDocument/2006/relationships/hyperlink" Target="mailto:giveaway@eb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umfc-no.ru" TargetMode="External"/><Relationship Id="rId12" Type="http://schemas.openxmlformats.org/officeDocument/2006/relationships/hyperlink" Target="mailto:giveaway@eb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bs.ru/my_docs/" TargetMode="External"/><Relationship Id="rId11" Type="http://schemas.openxmlformats.org/officeDocument/2006/relationships/hyperlink" Target="mailto:giveaway@eb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iveaway@eb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veaway@eb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61C2-F352-464C-B0C2-5D1492F2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Юлия Сергеевна</dc:creator>
  <cp:keywords/>
  <dc:description/>
  <cp:lastModifiedBy>Магомедова Саида Арсеновна</cp:lastModifiedBy>
  <cp:revision>2</cp:revision>
  <cp:lastPrinted>2025-08-18T12:50:00Z</cp:lastPrinted>
  <dcterms:created xsi:type="dcterms:W3CDTF">2025-08-25T14:40:00Z</dcterms:created>
  <dcterms:modified xsi:type="dcterms:W3CDTF">2025-08-25T14:40:00Z</dcterms:modified>
</cp:coreProperties>
</file>