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4E55317" w14:textId="310D8D7E" w:rsidR="003E5AB7" w:rsidRDefault="003E5AB7" w:rsidP="00B806D6">
          <w:pPr>
            <w:spacing w:line="360" w:lineRule="auto"/>
            <w:jc w:val="center"/>
            <w:rPr>
              <w:b/>
              <w:sz w:val="28"/>
              <w:shd w:val="clear" w:color="auto" w:fill="FFFFFF"/>
              <w:lang w:val="ru-RU"/>
            </w:rPr>
          </w:pPr>
        </w:p>
        <w:p w14:paraId="61EDCAEE" w14:textId="77777777" w:rsidR="00146F3E" w:rsidRPr="00D22022" w:rsidRDefault="00146F3E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7D10E93D" w:rsidR="003E5AB7" w:rsidRPr="003B6B87" w:rsidRDefault="00146F3E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Инструкция</w:t>
          </w:r>
        </w:p>
        <w:p w14:paraId="6E83D421" w14:textId="7FBF535B" w:rsidR="003E5AB7" w:rsidRPr="00EB28CB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 xml:space="preserve">по </w:t>
          </w:r>
          <w:r w:rsidR="00146F3E">
            <w:rPr>
              <w:b/>
              <w:sz w:val="36"/>
              <w:szCs w:val="36"/>
              <w:lang w:val="ru-RU"/>
            </w:rPr>
            <w:t xml:space="preserve">выпуску </w:t>
          </w:r>
          <w:r w:rsidR="00A75E4B">
            <w:rPr>
              <w:b/>
              <w:sz w:val="36"/>
              <w:szCs w:val="36"/>
              <w:lang w:val="ru-RU"/>
            </w:rPr>
            <w:t xml:space="preserve">тестовых </w:t>
          </w:r>
          <w:r w:rsidR="00146F3E">
            <w:rPr>
              <w:b/>
              <w:sz w:val="36"/>
              <w:szCs w:val="36"/>
              <w:lang w:val="ru-RU"/>
            </w:rPr>
            <w:t xml:space="preserve">сертификатов </w:t>
          </w:r>
          <w:r w:rsidR="00146F3E">
            <w:rPr>
              <w:b/>
              <w:sz w:val="36"/>
              <w:szCs w:val="36"/>
            </w:rPr>
            <w:t>TLS</w:t>
          </w:r>
        </w:p>
        <w:p w14:paraId="69FA96CC" w14:textId="77777777" w:rsidR="00EB28CB" w:rsidRDefault="00EB28C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EB28CB">
            <w:rPr>
              <w:b/>
              <w:sz w:val="36"/>
              <w:szCs w:val="36"/>
              <w:lang w:val="ru-RU"/>
            </w:rPr>
            <w:t>Тестов</w:t>
          </w:r>
          <w:r>
            <w:rPr>
              <w:b/>
              <w:sz w:val="36"/>
              <w:szCs w:val="36"/>
              <w:lang w:val="ru-RU"/>
            </w:rPr>
            <w:t>ого</w:t>
          </w:r>
          <w:r w:rsidRPr="00EB28CB">
            <w:rPr>
              <w:b/>
              <w:sz w:val="36"/>
              <w:szCs w:val="36"/>
              <w:lang w:val="ru-RU"/>
            </w:rPr>
            <w:t xml:space="preserve"> Удостоверяющ</w:t>
          </w:r>
          <w:r>
            <w:rPr>
              <w:b/>
              <w:sz w:val="36"/>
              <w:szCs w:val="36"/>
              <w:lang w:val="ru-RU"/>
            </w:rPr>
            <w:t>его</w:t>
          </w:r>
          <w:r w:rsidRPr="00EB28CB">
            <w:rPr>
              <w:b/>
              <w:sz w:val="36"/>
              <w:szCs w:val="36"/>
              <w:lang w:val="ru-RU"/>
            </w:rPr>
            <w:t xml:space="preserve"> Центр</w:t>
          </w:r>
          <w:r>
            <w:rPr>
              <w:b/>
              <w:sz w:val="36"/>
              <w:szCs w:val="36"/>
              <w:lang w:val="ru-RU"/>
            </w:rPr>
            <w:t>а</w:t>
          </w:r>
        </w:p>
        <w:p w14:paraId="59A6FE27" w14:textId="0D4F81BD" w:rsidR="00EB28CB" w:rsidRPr="00146F3E" w:rsidRDefault="00EB28C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proofErr w:type="gramStart"/>
          <w:r w:rsidRPr="00EB28CB">
            <w:rPr>
              <w:b/>
              <w:sz w:val="36"/>
              <w:szCs w:val="36"/>
              <w:lang w:val="ru-RU"/>
            </w:rPr>
            <w:t>ООО ”КРИПТО</w:t>
          </w:r>
          <w:proofErr w:type="gramEnd"/>
          <w:r w:rsidRPr="00EB28CB">
            <w:rPr>
              <w:b/>
              <w:sz w:val="36"/>
              <w:szCs w:val="36"/>
              <w:lang w:val="ru-RU"/>
            </w:rPr>
            <w:t>-ПРО” ГОСТ 2012</w:t>
          </w:r>
        </w:p>
        <w:p w14:paraId="6209BAD2" w14:textId="476AEB54" w:rsidR="00CA5109" w:rsidRPr="003B6B87" w:rsidRDefault="00CA5109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6F0F3EB9" w14:textId="06D027DC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C27F80D" w14:textId="0C7383DC" w:rsidR="00365F0A" w:rsidRPr="008A06F3" w:rsidRDefault="00D3702C" w:rsidP="00146F3E">
          <w:pPr>
            <w:rPr>
              <w:rFonts w:eastAsiaTheme="majorEastAsia"/>
              <w:bCs/>
              <w:lang w:val="ru-RU"/>
            </w:rPr>
          </w:pPr>
          <w:r>
            <w:rPr>
              <w:lang w:val="ru-RU"/>
            </w:rPr>
            <w:br w:type="page"/>
          </w:r>
        </w:p>
      </w:sdtContent>
    </w:sdt>
    <w:bookmarkStart w:id="0" w:name="_Toc107845818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C2472B" w14:textId="28A2DBB2" w:rsidR="00C14698" w:rsidRPr="00EF7BB4" w:rsidRDefault="00C14698" w:rsidP="00AC3AC6">
          <w:pPr>
            <w:pStyle w:val="af0"/>
            <w:spacing w:line="360" w:lineRule="auto"/>
            <w:jc w:val="both"/>
            <w:rPr>
              <w:color w:val="auto"/>
              <w:sz w:val="24"/>
              <w:szCs w:val="24"/>
            </w:rPr>
          </w:pPr>
          <w:r w:rsidRPr="00EF7BB4">
            <w:rPr>
              <w:color w:val="auto"/>
              <w:sz w:val="24"/>
              <w:szCs w:val="24"/>
              <w:lang w:val="ru-RU"/>
            </w:rPr>
            <w:t>Оглавление</w:t>
          </w:r>
        </w:p>
        <w:p w14:paraId="315CEFA0" w14:textId="0FCEEEA2" w:rsidR="00EE6429" w:rsidRPr="00EE6429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szCs w:val="24"/>
              <w:lang w:val="ru-RU" w:eastAsia="ru-RU"/>
              <w14:ligatures w14:val="standardContextual"/>
            </w:rPr>
          </w:pPr>
          <w:r w:rsidRPr="00EE6429">
            <w:rPr>
              <w:color w:val="auto"/>
              <w:sz w:val="24"/>
              <w:szCs w:val="24"/>
            </w:rPr>
            <w:fldChar w:fldCharType="begin"/>
          </w:r>
          <w:r w:rsidRPr="00EE6429">
            <w:rPr>
              <w:color w:val="auto"/>
              <w:sz w:val="24"/>
              <w:szCs w:val="24"/>
            </w:rPr>
            <w:instrText xml:space="preserve"> TOC \o "1-3" \h \z \u </w:instrText>
          </w:r>
          <w:r w:rsidRPr="00EE6429">
            <w:rPr>
              <w:color w:val="auto"/>
              <w:sz w:val="24"/>
              <w:szCs w:val="24"/>
            </w:rPr>
            <w:fldChar w:fldCharType="separate"/>
          </w:r>
          <w:hyperlink w:anchor="_Toc140506884" w:history="1">
            <w:r w:rsidR="00EE6429" w:rsidRPr="00EE6429">
              <w:rPr>
                <w:rStyle w:val="a6"/>
                <w:noProof/>
                <w:sz w:val="24"/>
                <w:szCs w:val="24"/>
              </w:rPr>
              <w:t>1</w:t>
            </w:r>
            <w:r w:rsidR="00EE6429" w:rsidRPr="00EE642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szCs w:val="24"/>
                <w:lang w:val="ru-RU" w:eastAsia="ru-RU"/>
                <w14:ligatures w14:val="standardContextual"/>
              </w:rPr>
              <w:tab/>
            </w:r>
            <w:r w:rsidR="00EE6429" w:rsidRPr="00EE6429">
              <w:rPr>
                <w:rStyle w:val="a6"/>
                <w:noProof/>
                <w:sz w:val="24"/>
                <w:szCs w:val="24"/>
                <w:lang w:val="ru-RU"/>
              </w:rPr>
              <w:t>Требования перед началом работы</w:t>
            </w:r>
            <w:r w:rsidR="00EE6429" w:rsidRPr="00EE6429">
              <w:rPr>
                <w:noProof/>
                <w:webHidden/>
                <w:sz w:val="24"/>
                <w:szCs w:val="24"/>
              </w:rPr>
              <w:tab/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429" w:rsidRPr="00EE6429">
              <w:rPr>
                <w:noProof/>
                <w:webHidden/>
                <w:sz w:val="24"/>
                <w:szCs w:val="24"/>
              </w:rPr>
              <w:instrText xml:space="preserve"> PAGEREF _Toc140506884 \h </w:instrText>
            </w:r>
            <w:r w:rsidR="00EE6429" w:rsidRPr="00EE6429">
              <w:rPr>
                <w:noProof/>
                <w:webHidden/>
                <w:sz w:val="24"/>
                <w:szCs w:val="24"/>
              </w:rPr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429" w:rsidRPr="00EE6429">
              <w:rPr>
                <w:noProof/>
                <w:webHidden/>
                <w:sz w:val="24"/>
                <w:szCs w:val="24"/>
              </w:rPr>
              <w:t>4</w:t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1A504" w14:textId="5D05B4E2" w:rsidR="00EE6429" w:rsidRPr="00EE642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0506885" w:history="1">
            <w:r w:rsidR="00EE6429" w:rsidRPr="00EE6429">
              <w:rPr>
                <w:rStyle w:val="a6"/>
                <w:noProof/>
                <w:sz w:val="24"/>
                <w:szCs w:val="24"/>
              </w:rPr>
              <w:t>2</w:t>
            </w:r>
            <w:r w:rsidR="00EE6429" w:rsidRPr="00EE642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szCs w:val="24"/>
                <w:lang w:val="ru-RU" w:eastAsia="ru-RU"/>
                <w14:ligatures w14:val="standardContextual"/>
              </w:rPr>
              <w:tab/>
            </w:r>
            <w:r w:rsidR="00EE6429" w:rsidRPr="00EE6429">
              <w:rPr>
                <w:rStyle w:val="a6"/>
                <w:noProof/>
                <w:sz w:val="24"/>
                <w:szCs w:val="24"/>
                <w:lang w:val="ru-RU"/>
              </w:rPr>
              <w:t>Регистрация и авторизация</w:t>
            </w:r>
            <w:r w:rsidR="00EE6429" w:rsidRPr="00EE6429">
              <w:rPr>
                <w:noProof/>
                <w:webHidden/>
                <w:sz w:val="24"/>
                <w:szCs w:val="24"/>
              </w:rPr>
              <w:tab/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429" w:rsidRPr="00EE6429">
              <w:rPr>
                <w:noProof/>
                <w:webHidden/>
                <w:sz w:val="24"/>
                <w:szCs w:val="24"/>
              </w:rPr>
              <w:instrText xml:space="preserve"> PAGEREF _Toc140506885 \h </w:instrText>
            </w:r>
            <w:r w:rsidR="00EE6429" w:rsidRPr="00EE6429">
              <w:rPr>
                <w:noProof/>
                <w:webHidden/>
                <w:sz w:val="24"/>
                <w:szCs w:val="24"/>
              </w:rPr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429" w:rsidRPr="00EE6429">
              <w:rPr>
                <w:noProof/>
                <w:webHidden/>
                <w:sz w:val="24"/>
                <w:szCs w:val="24"/>
              </w:rPr>
              <w:t>6</w:t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466C4" w14:textId="6D5A9760" w:rsidR="00EE6429" w:rsidRPr="00EE642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0506886" w:history="1">
            <w:r w:rsidR="00EE6429" w:rsidRPr="00EE6429">
              <w:rPr>
                <w:rStyle w:val="a6"/>
                <w:noProof/>
                <w:sz w:val="24"/>
                <w:szCs w:val="24"/>
                <w:lang w:val="ru-RU"/>
              </w:rPr>
              <w:t>3</w:t>
            </w:r>
            <w:r w:rsidR="00EE6429" w:rsidRPr="00EE6429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szCs w:val="24"/>
                <w:lang w:val="ru-RU" w:eastAsia="ru-RU"/>
                <w14:ligatures w14:val="standardContextual"/>
              </w:rPr>
              <w:tab/>
            </w:r>
            <w:r w:rsidR="00EE6429" w:rsidRPr="00EE6429">
              <w:rPr>
                <w:rStyle w:val="a6"/>
                <w:noProof/>
                <w:sz w:val="24"/>
                <w:szCs w:val="24"/>
                <w:lang w:val="ru-RU"/>
              </w:rPr>
              <w:t xml:space="preserve">Описание процесса выпуска </w:t>
            </w:r>
            <w:r w:rsidR="00EE6429" w:rsidRPr="00EE6429">
              <w:rPr>
                <w:rStyle w:val="a6"/>
                <w:noProof/>
                <w:sz w:val="24"/>
                <w:szCs w:val="24"/>
              </w:rPr>
              <w:t>TLS</w:t>
            </w:r>
            <w:r w:rsidR="00EE6429" w:rsidRPr="00EE6429">
              <w:rPr>
                <w:rStyle w:val="a6"/>
                <w:noProof/>
                <w:sz w:val="24"/>
                <w:szCs w:val="24"/>
                <w:lang w:val="ru-RU"/>
              </w:rPr>
              <w:t>-сертификата</w:t>
            </w:r>
            <w:r w:rsidR="00EE6429" w:rsidRPr="00EE6429">
              <w:rPr>
                <w:noProof/>
                <w:webHidden/>
                <w:sz w:val="24"/>
                <w:szCs w:val="24"/>
              </w:rPr>
              <w:tab/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begin"/>
            </w:r>
            <w:r w:rsidR="00EE6429" w:rsidRPr="00EE6429">
              <w:rPr>
                <w:noProof/>
                <w:webHidden/>
                <w:sz w:val="24"/>
                <w:szCs w:val="24"/>
              </w:rPr>
              <w:instrText xml:space="preserve"> PAGEREF _Toc140506886 \h </w:instrText>
            </w:r>
            <w:r w:rsidR="00EE6429" w:rsidRPr="00EE6429">
              <w:rPr>
                <w:noProof/>
                <w:webHidden/>
                <w:sz w:val="24"/>
                <w:szCs w:val="24"/>
              </w:rPr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E6429" w:rsidRPr="00EE6429">
              <w:rPr>
                <w:noProof/>
                <w:webHidden/>
                <w:sz w:val="24"/>
                <w:szCs w:val="24"/>
              </w:rPr>
              <w:t>8</w:t>
            </w:r>
            <w:r w:rsidR="00EE6429" w:rsidRPr="00EE6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312811" w14:textId="29E73EA7" w:rsidR="00C14698" w:rsidRPr="008A06F3" w:rsidRDefault="00C14698" w:rsidP="00AC3AC6">
          <w:pPr>
            <w:tabs>
              <w:tab w:val="left" w:pos="567"/>
              <w:tab w:val="right" w:leader="dot" w:pos="9072"/>
            </w:tabs>
            <w:spacing w:line="360" w:lineRule="auto"/>
            <w:jc w:val="both"/>
          </w:pPr>
          <w:r w:rsidRPr="00EE6429">
            <w:rPr>
              <w:bCs/>
            </w:rPr>
            <w:fldChar w:fldCharType="end"/>
          </w:r>
        </w:p>
      </w:sdtContent>
    </w:sdt>
    <w:p w14:paraId="79F8C511" w14:textId="77777777" w:rsidR="00C14698" w:rsidRPr="008A06F3" w:rsidRDefault="00C14698">
      <w:pPr>
        <w:rPr>
          <w:rFonts w:cs="Arial"/>
          <w:b/>
          <w:bCs/>
          <w:kern w:val="32"/>
          <w:sz w:val="32"/>
          <w:szCs w:val="32"/>
        </w:rPr>
      </w:pPr>
      <w:r w:rsidRPr="008A06F3">
        <w:br w:type="page"/>
      </w:r>
    </w:p>
    <w:p w14:paraId="362DDA94" w14:textId="5A751E6C" w:rsidR="00EB28CB" w:rsidRDefault="00EB28CB" w:rsidP="00F24747">
      <w:pPr>
        <w:spacing w:line="360" w:lineRule="auto"/>
        <w:ind w:firstLine="709"/>
        <w:jc w:val="both"/>
        <w:rPr>
          <w:lang w:val="ru-RU"/>
        </w:rPr>
      </w:pPr>
      <w:bookmarkStart w:id="1" w:name="_Toc107845820"/>
      <w:bookmarkEnd w:id="0"/>
      <w:r>
        <w:rPr>
          <w:lang w:val="ru-RU"/>
        </w:rPr>
        <w:lastRenderedPageBreak/>
        <w:t xml:space="preserve">Настоящая инструкция описывает порядок изготовления и сохранения новых сертификатов пользователя </w:t>
      </w:r>
      <w:r w:rsidRPr="00EB28CB">
        <w:rPr>
          <w:lang w:val="ru-RU"/>
        </w:rPr>
        <w:t>Тестов</w:t>
      </w:r>
      <w:r>
        <w:rPr>
          <w:lang w:val="ru-RU"/>
        </w:rPr>
        <w:t>ого</w:t>
      </w:r>
      <w:r w:rsidRPr="00EB28CB">
        <w:rPr>
          <w:lang w:val="ru-RU"/>
        </w:rPr>
        <w:t xml:space="preserve"> Удостоверяющ</w:t>
      </w:r>
      <w:r>
        <w:rPr>
          <w:lang w:val="ru-RU"/>
        </w:rPr>
        <w:t>его</w:t>
      </w:r>
      <w:r w:rsidRPr="00EB28CB">
        <w:rPr>
          <w:lang w:val="ru-RU"/>
        </w:rPr>
        <w:t xml:space="preserve"> Центр</w:t>
      </w:r>
      <w:r>
        <w:rPr>
          <w:lang w:val="ru-RU"/>
        </w:rPr>
        <w:t>а</w:t>
      </w:r>
      <w:r w:rsidRPr="00EB28CB">
        <w:rPr>
          <w:lang w:val="ru-RU"/>
        </w:rPr>
        <w:t xml:space="preserve"> ООО </w:t>
      </w:r>
      <w:r>
        <w:rPr>
          <w:lang w:val="ru-RU"/>
        </w:rPr>
        <w:t>«</w:t>
      </w:r>
      <w:r w:rsidRPr="00EB28CB">
        <w:rPr>
          <w:lang w:val="ru-RU"/>
        </w:rPr>
        <w:t>КРИПТО-ПРО</w:t>
      </w:r>
      <w:r>
        <w:rPr>
          <w:lang w:val="ru-RU"/>
        </w:rPr>
        <w:t>»</w:t>
      </w:r>
      <w:r w:rsidRPr="00EB28CB">
        <w:rPr>
          <w:lang w:val="ru-RU"/>
        </w:rPr>
        <w:t xml:space="preserve"> ГОСТ 2012</w:t>
      </w:r>
      <w:r>
        <w:rPr>
          <w:lang w:val="ru-RU"/>
        </w:rPr>
        <w:t xml:space="preserve"> и предназначена для пользования </w:t>
      </w:r>
      <w:r w:rsidR="00EB2441">
        <w:rPr>
          <w:lang w:val="ru-RU"/>
        </w:rPr>
        <w:t>неограниченным</w:t>
      </w:r>
      <w:r>
        <w:rPr>
          <w:lang w:val="ru-RU"/>
        </w:rPr>
        <w:t xml:space="preserve"> кругом лиц</w:t>
      </w:r>
      <w:r w:rsidR="00EB2441">
        <w:rPr>
          <w:lang w:val="ru-RU"/>
        </w:rPr>
        <w:t>.</w:t>
      </w:r>
    </w:p>
    <w:p w14:paraId="1F4A08EB" w14:textId="633711F0" w:rsidR="00EB28CB" w:rsidRPr="00EB28CB" w:rsidRDefault="00EB28CB" w:rsidP="00EB28CB">
      <w:pPr>
        <w:spacing w:line="360" w:lineRule="auto"/>
        <w:ind w:firstLine="709"/>
        <w:jc w:val="both"/>
        <w:rPr>
          <w:lang w:val="ru-RU"/>
        </w:rPr>
      </w:pPr>
      <w:r w:rsidRPr="00EB28CB">
        <w:rPr>
          <w:lang w:val="ru-RU"/>
        </w:rPr>
        <w:t xml:space="preserve">Программный комплекс </w:t>
      </w:r>
      <w:r>
        <w:rPr>
          <w:lang w:val="ru-RU"/>
        </w:rPr>
        <w:t>«</w:t>
      </w:r>
      <w:r w:rsidRPr="00EB28CB">
        <w:rPr>
          <w:lang w:val="ru-RU"/>
        </w:rPr>
        <w:t>КриптоПро УЦ 2.0</w:t>
      </w:r>
      <w:r>
        <w:rPr>
          <w:lang w:val="ru-RU"/>
        </w:rPr>
        <w:t>»</w:t>
      </w:r>
      <w:r w:rsidRPr="00EB28CB">
        <w:rPr>
          <w:lang w:val="ru-RU"/>
        </w:rPr>
        <w:t xml:space="preserve"> представляет собой интегрированный набор служб и средств администрирования для создания и развертывания приложений, применяющих криптографическую защиту информации с сертификатами открытых ключей, а также для управления сертификатами открытых ключей.</w:t>
      </w:r>
    </w:p>
    <w:p w14:paraId="3B665FDF" w14:textId="07E65D38" w:rsidR="00EB28CB" w:rsidRPr="00EB28CB" w:rsidRDefault="00EB28CB" w:rsidP="00EB28CB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Разработчиком</w:t>
      </w:r>
      <w:r w:rsidRPr="00EB28CB">
        <w:rPr>
          <w:lang w:val="ru-RU"/>
        </w:rPr>
        <w:t xml:space="preserve"> КриптоПро УЦ 2.0</w:t>
      </w:r>
      <w:r>
        <w:rPr>
          <w:lang w:val="ru-RU"/>
        </w:rPr>
        <w:t xml:space="preserve"> является </w:t>
      </w:r>
      <w:r w:rsidRPr="00EB28CB">
        <w:rPr>
          <w:lang w:val="ru-RU"/>
        </w:rPr>
        <w:t xml:space="preserve">ООО </w:t>
      </w:r>
      <w:r>
        <w:rPr>
          <w:lang w:val="ru-RU"/>
        </w:rPr>
        <w:t>«</w:t>
      </w:r>
      <w:r w:rsidRPr="00EB28CB">
        <w:rPr>
          <w:lang w:val="ru-RU"/>
        </w:rPr>
        <w:t>Крипто-Про</w:t>
      </w:r>
      <w:r>
        <w:rPr>
          <w:lang w:val="ru-RU"/>
        </w:rPr>
        <w:t>»</w:t>
      </w:r>
      <w:r w:rsidR="001D305F">
        <w:rPr>
          <w:lang w:val="ru-RU"/>
        </w:rPr>
        <w:t xml:space="preserve">, специализирующееся в области разработки и внедрения </w:t>
      </w:r>
      <w:r w:rsidR="001D305F" w:rsidRPr="00EB28CB">
        <w:rPr>
          <w:lang w:val="ru-RU"/>
        </w:rPr>
        <w:t xml:space="preserve">криптографических </w:t>
      </w:r>
      <w:r w:rsidRPr="00EB28CB">
        <w:rPr>
          <w:lang w:val="ru-RU"/>
        </w:rPr>
        <w:t>средств защиты информации</w:t>
      </w:r>
      <w:r w:rsidR="001D305F">
        <w:rPr>
          <w:lang w:val="ru-RU"/>
        </w:rPr>
        <w:t>, а также п</w:t>
      </w:r>
      <w:r w:rsidRPr="00EB28CB">
        <w:rPr>
          <w:lang w:val="ru-RU"/>
        </w:rPr>
        <w:t>редоставлени</w:t>
      </w:r>
      <w:r w:rsidR="001D305F">
        <w:rPr>
          <w:lang w:val="ru-RU"/>
        </w:rPr>
        <w:t>и</w:t>
      </w:r>
      <w:r w:rsidRPr="00EB28CB">
        <w:rPr>
          <w:lang w:val="ru-RU"/>
        </w:rPr>
        <w:t xml:space="preserve"> услуг удостоверяющего центра</w:t>
      </w:r>
      <w:r w:rsidR="001D305F">
        <w:rPr>
          <w:lang w:val="ru-RU"/>
        </w:rPr>
        <w:t>.</w:t>
      </w:r>
    </w:p>
    <w:p w14:paraId="6F9F3EA0" w14:textId="2C5227CE" w:rsidR="00F24747" w:rsidRPr="000E5CEA" w:rsidRDefault="000E5CEA" w:rsidP="000E5CE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</w:t>
      </w:r>
      <w:r w:rsidRPr="000E5CEA">
        <w:rPr>
          <w:lang w:val="ru-RU"/>
        </w:rPr>
        <w:t xml:space="preserve">бмен информацией с Удостоверяющим </w:t>
      </w:r>
      <w:r w:rsidR="005A2DF9">
        <w:rPr>
          <w:lang w:val="ru-RU"/>
        </w:rPr>
        <w:t>Ц</w:t>
      </w:r>
      <w:r w:rsidRPr="000E5CEA">
        <w:rPr>
          <w:lang w:val="ru-RU"/>
        </w:rPr>
        <w:t>ентром осуществляется с использованием защищенного протокола TLS.</w:t>
      </w:r>
    </w:p>
    <w:p w14:paraId="1CA34CFE" w14:textId="27219E77" w:rsidR="00F24747" w:rsidRPr="00AC3AC6" w:rsidRDefault="00BE0560" w:rsidP="000E5CE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Pr="00BE0560">
        <w:rPr>
          <w:lang w:val="ru-RU"/>
        </w:rPr>
        <w:t xml:space="preserve">о </w:t>
      </w:r>
      <w:r>
        <w:rPr>
          <w:lang w:val="ru-RU"/>
        </w:rPr>
        <w:t xml:space="preserve">всем </w:t>
      </w:r>
      <w:r w:rsidRPr="00BE0560">
        <w:rPr>
          <w:lang w:val="ru-RU"/>
        </w:rPr>
        <w:t>вопросам</w:t>
      </w:r>
      <w:r>
        <w:rPr>
          <w:lang w:val="ru-RU"/>
        </w:rPr>
        <w:t>,</w:t>
      </w:r>
      <w:r w:rsidRPr="00BE0560">
        <w:rPr>
          <w:lang w:val="ru-RU"/>
        </w:rPr>
        <w:t xml:space="preserve"> связанным с </w:t>
      </w:r>
      <w:r w:rsidRPr="00EB28CB">
        <w:rPr>
          <w:lang w:val="ru-RU"/>
        </w:rPr>
        <w:t>КриптоПро УЦ 2.0</w:t>
      </w:r>
      <w:r>
        <w:rPr>
          <w:lang w:val="ru-RU"/>
        </w:rPr>
        <w:t>,</w:t>
      </w:r>
      <w:r w:rsidRPr="00BE0560">
        <w:rPr>
          <w:lang w:val="ru-RU"/>
        </w:rPr>
        <w:t xml:space="preserve"> следует обращаться на </w:t>
      </w:r>
      <w:hyperlink r:id="rId9" w:history="1">
        <w:r w:rsidRPr="00FC52F2">
          <w:rPr>
            <w:rStyle w:val="a6"/>
            <w:lang w:val="ru-RU"/>
          </w:rPr>
          <w:t>https://support.cryptopro.ru/</w:t>
        </w:r>
      </w:hyperlink>
      <w:r>
        <w:rPr>
          <w:lang w:val="ru-RU"/>
        </w:rPr>
        <w:t xml:space="preserve"> </w:t>
      </w:r>
    </w:p>
    <w:p w14:paraId="0694ED63" w14:textId="26F2602F" w:rsidR="00BD060A" w:rsidRPr="008A06F3" w:rsidRDefault="000E5CEA" w:rsidP="00BB72A3">
      <w:pPr>
        <w:pStyle w:val="1"/>
        <w:rPr>
          <w:color w:val="auto"/>
        </w:rPr>
      </w:pPr>
      <w:bookmarkStart w:id="2" w:name="_Toc140506884"/>
      <w:r>
        <w:rPr>
          <w:color w:val="auto"/>
          <w:lang w:val="ru-RU"/>
        </w:rPr>
        <w:lastRenderedPageBreak/>
        <w:t>Требования перед началом работы</w:t>
      </w:r>
      <w:bookmarkEnd w:id="1"/>
      <w:bookmarkEnd w:id="2"/>
    </w:p>
    <w:p w14:paraId="45931CF2" w14:textId="71D00EF0" w:rsidR="00474005" w:rsidRPr="00050112" w:rsidRDefault="00474005" w:rsidP="00474005">
      <w:pPr>
        <w:pStyle w:val="af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</w:rPr>
      </w:pPr>
      <w:r w:rsidRPr="008A06F3">
        <w:rPr>
          <w:i/>
        </w:rPr>
        <w:t xml:space="preserve">Важно! </w:t>
      </w:r>
      <w:r>
        <w:rPr>
          <w:i/>
        </w:rPr>
        <w:t xml:space="preserve">Все требования данного пункта должны быть последовательно выполнены до начала работы с сайтом Тестового </w:t>
      </w:r>
      <w:r w:rsidRPr="00050112">
        <w:rPr>
          <w:i/>
        </w:rPr>
        <w:t>Удостоверяющего Центра</w:t>
      </w:r>
      <w:r w:rsidR="00050112" w:rsidRPr="00050112">
        <w:rPr>
          <w:i/>
        </w:rPr>
        <w:t xml:space="preserve">, расположенным по адресу </w:t>
      </w:r>
      <w:hyperlink r:id="rId10" w:history="1">
        <w:r w:rsidR="00050112" w:rsidRPr="00050112">
          <w:rPr>
            <w:rStyle w:val="a6"/>
            <w:i/>
          </w:rPr>
          <w:t>http://testca2012.cryptopro.ru/UI/</w:t>
        </w:r>
      </w:hyperlink>
      <w:r w:rsidR="00050112">
        <w:rPr>
          <w:i/>
        </w:rPr>
        <w:t>.</w:t>
      </w:r>
    </w:p>
    <w:p w14:paraId="383E2639" w14:textId="3F2F0244" w:rsidR="000E5CEA" w:rsidRPr="000E5CEA" w:rsidRDefault="00050112" w:rsidP="000E5CE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Предварительно,</w:t>
      </w:r>
      <w:r w:rsidR="000E5CEA" w:rsidRPr="000E5CEA">
        <w:rPr>
          <w:lang w:val="ru-RU"/>
        </w:rPr>
        <w:t xml:space="preserve"> </w:t>
      </w:r>
      <w:r>
        <w:rPr>
          <w:lang w:val="ru-RU"/>
        </w:rPr>
        <w:t>н</w:t>
      </w:r>
      <w:r w:rsidR="000E5CEA" w:rsidRPr="000E5CEA">
        <w:rPr>
          <w:lang w:val="ru-RU"/>
        </w:rPr>
        <w:t>а компьютере требуется</w:t>
      </w:r>
      <w:r w:rsidR="000E5CEA">
        <w:rPr>
          <w:lang w:val="ru-RU"/>
        </w:rPr>
        <w:t xml:space="preserve"> у</w:t>
      </w:r>
      <w:r w:rsidR="000E5CEA" w:rsidRPr="000E5CEA">
        <w:rPr>
          <w:lang w:val="ru-RU"/>
        </w:rPr>
        <w:t>станов</w:t>
      </w:r>
      <w:r w:rsidR="000E5CEA">
        <w:rPr>
          <w:lang w:val="ru-RU"/>
        </w:rPr>
        <w:t>ить</w:t>
      </w:r>
      <w:r w:rsidR="000E5CEA" w:rsidRPr="000E5CEA">
        <w:rPr>
          <w:lang w:val="ru-RU"/>
        </w:rPr>
        <w:t xml:space="preserve"> необходимо</w:t>
      </w:r>
      <w:r w:rsidR="000E5CEA">
        <w:rPr>
          <w:lang w:val="ru-RU"/>
        </w:rPr>
        <w:t>е</w:t>
      </w:r>
      <w:r w:rsidR="000E5CEA" w:rsidRPr="000E5CEA">
        <w:rPr>
          <w:lang w:val="ru-RU"/>
        </w:rPr>
        <w:t xml:space="preserve"> программно</w:t>
      </w:r>
      <w:r w:rsidR="000E5CEA">
        <w:rPr>
          <w:lang w:val="ru-RU"/>
        </w:rPr>
        <w:t>е</w:t>
      </w:r>
      <w:r w:rsidR="000E5CEA" w:rsidRPr="000E5CEA">
        <w:rPr>
          <w:lang w:val="ru-RU"/>
        </w:rPr>
        <w:t xml:space="preserve"> обеспечени</w:t>
      </w:r>
      <w:r w:rsidR="000E5CEA">
        <w:rPr>
          <w:lang w:val="ru-RU"/>
        </w:rPr>
        <w:t>е</w:t>
      </w:r>
      <w:r w:rsidR="00481F4E">
        <w:rPr>
          <w:lang w:val="ru-RU"/>
        </w:rPr>
        <w:t xml:space="preserve">. Краткая инструкция по установке доступна на странице </w:t>
      </w:r>
      <w:hyperlink r:id="rId11" w:history="1">
        <w:r w:rsidR="00481F4E" w:rsidRPr="00511BC3">
          <w:rPr>
            <w:rStyle w:val="a6"/>
            <w:lang w:val="ru-RU"/>
          </w:rPr>
          <w:t>http://testca2012.cryptopro.ru/UI/Default.aspx</w:t>
        </w:r>
      </w:hyperlink>
      <w:r w:rsidR="00481F4E">
        <w:rPr>
          <w:lang w:val="ru-RU"/>
        </w:rPr>
        <w:t>:</w:t>
      </w:r>
    </w:p>
    <w:p w14:paraId="0CCB52F1" w14:textId="41F2F707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>Установить СКЗИ КриптоПро CSP</w:t>
      </w:r>
      <w:r w:rsidR="00A92A68">
        <w:rPr>
          <w:lang w:val="ru-RU"/>
        </w:rPr>
        <w:t xml:space="preserve">: версию 5.0 можно </w:t>
      </w:r>
      <w:hyperlink r:id="rId12" w:history="1">
        <w:r w:rsidR="00A92A68" w:rsidRPr="00A92A68">
          <w:rPr>
            <w:rStyle w:val="a6"/>
            <w:lang w:val="ru-RU"/>
          </w:rPr>
          <w:t>скачать бесплатно</w:t>
        </w:r>
      </w:hyperlink>
      <w:r w:rsidR="00A92A68">
        <w:rPr>
          <w:lang w:val="ru-RU"/>
        </w:rPr>
        <w:t xml:space="preserve"> с ознакомительной полнофункциональной 90-дневной лицензией или </w:t>
      </w:r>
      <w:hyperlink r:id="rId13" w:history="1">
        <w:r w:rsidR="00A92A68" w:rsidRPr="00A92A68">
          <w:rPr>
            <w:rStyle w:val="a6"/>
            <w:lang w:val="ru-RU"/>
          </w:rPr>
          <w:t>купить</w:t>
        </w:r>
      </w:hyperlink>
      <w:r w:rsidRPr="000E5CEA">
        <w:rPr>
          <w:lang w:val="ru-RU"/>
        </w:rPr>
        <w:t>;</w:t>
      </w:r>
    </w:p>
    <w:p w14:paraId="6F39A477" w14:textId="068B93F7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 xml:space="preserve">Установить КриптоПро ЭЦП </w:t>
      </w:r>
      <w:proofErr w:type="spellStart"/>
      <w:r w:rsidRPr="000E5CEA">
        <w:rPr>
          <w:lang w:val="ru-RU"/>
        </w:rPr>
        <w:t>Browser</w:t>
      </w:r>
      <w:proofErr w:type="spellEnd"/>
      <w:r w:rsidRPr="000E5CEA">
        <w:rPr>
          <w:lang w:val="ru-RU"/>
        </w:rPr>
        <w:t xml:space="preserve"> </w:t>
      </w:r>
      <w:hyperlink r:id="rId14" w:history="1">
        <w:proofErr w:type="spellStart"/>
        <w:r w:rsidRPr="00A92A68">
          <w:rPr>
            <w:rStyle w:val="a6"/>
            <w:lang w:val="ru-RU"/>
          </w:rPr>
          <w:t>plug-in</w:t>
        </w:r>
        <w:proofErr w:type="spellEnd"/>
      </w:hyperlink>
      <w:r w:rsidRPr="000E5CEA">
        <w:rPr>
          <w:lang w:val="ru-RU"/>
        </w:rPr>
        <w:t>;</w:t>
      </w:r>
    </w:p>
    <w:p w14:paraId="11675CEC" w14:textId="2F1A8325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 xml:space="preserve">Скачать и установить </w:t>
      </w:r>
      <w:hyperlink r:id="rId15" w:history="1">
        <w:r w:rsidRPr="00A92A68">
          <w:rPr>
            <w:rStyle w:val="a6"/>
            <w:lang w:val="ru-RU"/>
          </w:rPr>
          <w:t>корневой сертификат</w:t>
        </w:r>
      </w:hyperlink>
      <w:r w:rsidRPr="000E5CEA">
        <w:rPr>
          <w:lang w:val="ru-RU"/>
        </w:rPr>
        <w:t xml:space="preserve"> тестового Удостоверяющего центра в хранилище </w:t>
      </w:r>
      <w:r>
        <w:rPr>
          <w:lang w:val="ru-RU"/>
        </w:rPr>
        <w:t>«</w:t>
      </w:r>
      <w:r w:rsidRPr="000E5CEA">
        <w:rPr>
          <w:lang w:val="ru-RU"/>
        </w:rPr>
        <w:t>Доверенные корневые центры сертификации</w:t>
      </w:r>
      <w:r>
        <w:rPr>
          <w:lang w:val="ru-RU"/>
        </w:rPr>
        <w:t>»</w:t>
      </w:r>
      <w:r w:rsidRPr="000E5CEA">
        <w:rPr>
          <w:lang w:val="ru-RU"/>
        </w:rPr>
        <w:t>;</w:t>
      </w:r>
    </w:p>
    <w:p w14:paraId="45648E98" w14:textId="04A89877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 xml:space="preserve">Скачать и установить </w:t>
      </w:r>
      <w:hyperlink r:id="rId16" w:history="1">
        <w:r w:rsidRPr="00A92A68">
          <w:rPr>
            <w:rStyle w:val="a6"/>
            <w:lang w:val="ru-RU"/>
          </w:rPr>
          <w:t>промежуточный сертификат</w:t>
        </w:r>
      </w:hyperlink>
      <w:r w:rsidRPr="000E5CEA">
        <w:rPr>
          <w:lang w:val="ru-RU"/>
        </w:rPr>
        <w:t xml:space="preserve"> тестового Удостоверяющего центра в хранилище </w:t>
      </w:r>
      <w:r>
        <w:rPr>
          <w:lang w:val="ru-RU"/>
        </w:rPr>
        <w:t>«</w:t>
      </w:r>
      <w:r w:rsidRPr="000E5CEA">
        <w:rPr>
          <w:lang w:val="ru-RU"/>
        </w:rPr>
        <w:t>Промежуточные центры сертификации</w:t>
      </w:r>
      <w:r>
        <w:rPr>
          <w:lang w:val="ru-RU"/>
        </w:rPr>
        <w:t>»</w:t>
      </w:r>
      <w:r w:rsidRPr="000E5CEA">
        <w:rPr>
          <w:lang w:val="ru-RU"/>
        </w:rPr>
        <w:t>.</w:t>
      </w:r>
    </w:p>
    <w:p w14:paraId="3DBF3449" w14:textId="3C4B53F4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 xml:space="preserve">Использовать браузер с поддержкой ГОСТ TLS, например: </w:t>
      </w:r>
      <w:proofErr w:type="spellStart"/>
      <w:r w:rsidRPr="000E5CEA">
        <w:rPr>
          <w:lang w:val="ru-RU"/>
        </w:rPr>
        <w:t>chromium-gost</w:t>
      </w:r>
      <w:proofErr w:type="spellEnd"/>
      <w:r w:rsidRPr="000E5CEA">
        <w:rPr>
          <w:lang w:val="ru-RU"/>
        </w:rPr>
        <w:t xml:space="preserve">, Internet Explorer, </w:t>
      </w:r>
      <w:proofErr w:type="spellStart"/>
      <w:r w:rsidRPr="000E5CEA">
        <w:rPr>
          <w:lang w:val="ru-RU"/>
        </w:rPr>
        <w:t>Яндекс.Браузер</w:t>
      </w:r>
      <w:proofErr w:type="spellEnd"/>
      <w:r w:rsidRPr="000E5CEA">
        <w:rPr>
          <w:lang w:val="ru-RU"/>
        </w:rPr>
        <w:t>, Microsoft Edge (в режиме Internet Explorer) и др.</w:t>
      </w:r>
    </w:p>
    <w:p w14:paraId="20A6461C" w14:textId="16C7512B" w:rsidR="000E5CEA" w:rsidRPr="000E5CEA" w:rsidRDefault="000E5CEA" w:rsidP="000E5CEA">
      <w:pPr>
        <w:pStyle w:val="aff"/>
        <w:numPr>
          <w:ilvl w:val="0"/>
          <w:numId w:val="49"/>
        </w:numPr>
        <w:spacing w:line="360" w:lineRule="auto"/>
        <w:jc w:val="both"/>
        <w:rPr>
          <w:lang w:val="ru-RU"/>
        </w:rPr>
      </w:pPr>
      <w:r w:rsidRPr="000E5CEA">
        <w:rPr>
          <w:lang w:val="ru-RU"/>
        </w:rPr>
        <w:t xml:space="preserve">Для работы браузеров отличных от IE, установить расширение для </w:t>
      </w:r>
      <w:proofErr w:type="spellStart"/>
      <w:r w:rsidRPr="000E5CEA">
        <w:rPr>
          <w:lang w:val="ru-RU"/>
        </w:rPr>
        <w:t>Chrome</w:t>
      </w:r>
      <w:proofErr w:type="spellEnd"/>
      <w:r w:rsidRPr="000E5CEA">
        <w:rPr>
          <w:lang w:val="ru-RU"/>
        </w:rPr>
        <w:t xml:space="preserve">-подобных браузеров или </w:t>
      </w:r>
      <w:proofErr w:type="spellStart"/>
      <w:r w:rsidRPr="000E5CEA">
        <w:rPr>
          <w:lang w:val="ru-RU"/>
        </w:rPr>
        <w:t>Яндекс.Браузера</w:t>
      </w:r>
      <w:proofErr w:type="spellEnd"/>
      <w:r w:rsidR="00DA0065" w:rsidRPr="00DA0065">
        <w:rPr>
          <w:lang w:val="ru-RU"/>
        </w:rPr>
        <w:t>.</w:t>
      </w:r>
    </w:p>
    <w:p w14:paraId="59E9472E" w14:textId="520AC756" w:rsidR="000E5CEA" w:rsidRPr="00A92A68" w:rsidRDefault="00A92A68" w:rsidP="00B806D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Необходимо </w:t>
      </w:r>
      <w:hyperlink r:id="rId17" w:history="1">
        <w:r w:rsidRPr="00A92A68">
          <w:rPr>
            <w:rStyle w:val="a6"/>
            <w:lang w:val="ru-RU"/>
          </w:rPr>
          <w:t>проверить</w:t>
        </w:r>
      </w:hyperlink>
      <w:r>
        <w:rPr>
          <w:lang w:val="ru-RU"/>
        </w:rPr>
        <w:t xml:space="preserve"> </w:t>
      </w:r>
      <w:r w:rsidRPr="00A92A68">
        <w:rPr>
          <w:lang w:val="ru-RU"/>
        </w:rPr>
        <w:t xml:space="preserve">работу КриптоПро ЭЦП </w:t>
      </w:r>
      <w:proofErr w:type="spellStart"/>
      <w:r w:rsidRPr="00A92A68">
        <w:rPr>
          <w:lang w:val="ru-RU"/>
        </w:rPr>
        <w:t>Browser</w:t>
      </w:r>
      <w:proofErr w:type="spellEnd"/>
      <w:r w:rsidRPr="00A92A68">
        <w:rPr>
          <w:lang w:val="ru-RU"/>
        </w:rPr>
        <w:t xml:space="preserve"> </w:t>
      </w:r>
      <w:proofErr w:type="spellStart"/>
      <w:r w:rsidRPr="00A92A68">
        <w:rPr>
          <w:lang w:val="ru-RU"/>
        </w:rPr>
        <w:t>plug-in</w:t>
      </w:r>
      <w:proofErr w:type="spellEnd"/>
      <w:r w:rsidRPr="00A92A68">
        <w:rPr>
          <w:lang w:val="ru-RU"/>
        </w:rPr>
        <w:t xml:space="preserve"> в вашем браузере.</w:t>
      </w:r>
      <w:r>
        <w:rPr>
          <w:lang w:val="ru-RU"/>
        </w:rPr>
        <w:t xml:space="preserve"> Диагностика должна быть пройдена успешно, и сертификат от Тестового Удостоверяющего Центра установлен в хранилище (см. Рисунок </w:t>
      </w:r>
      <w:r w:rsidR="00827A1F">
        <w:rPr>
          <w:lang w:val="ru-RU"/>
        </w:rPr>
        <w:t>1</w:t>
      </w:r>
      <w:r>
        <w:rPr>
          <w:lang w:val="ru-RU"/>
        </w:rPr>
        <w:t xml:space="preserve">). </w:t>
      </w:r>
    </w:p>
    <w:p w14:paraId="4A825D3C" w14:textId="0C27552B" w:rsidR="00BC7BD9" w:rsidRDefault="00BC7BD9" w:rsidP="00B806D6">
      <w:pPr>
        <w:spacing w:line="360" w:lineRule="auto"/>
        <w:ind w:firstLine="709"/>
        <w:jc w:val="both"/>
        <w:rPr>
          <w:lang w:val="ru-RU"/>
        </w:rPr>
      </w:pPr>
    </w:p>
    <w:p w14:paraId="35E88CE7" w14:textId="3CD31FC8" w:rsidR="00F521B9" w:rsidRPr="008A06F3" w:rsidRDefault="00A92A68" w:rsidP="00B806D6">
      <w:pPr>
        <w:spacing w:line="360" w:lineRule="auto"/>
        <w:jc w:val="both"/>
        <w:rPr>
          <w:noProof/>
          <w:lang w:val="ru-RU" w:eastAsia="ru-RU"/>
        </w:rPr>
      </w:pPr>
      <w:r>
        <w:rPr>
          <w:noProof/>
        </w:rPr>
        <w:lastRenderedPageBreak/>
        <w:drawing>
          <wp:inline distT="0" distB="0" distL="0" distR="0" wp14:anchorId="58E7723B" wp14:editId="710E63C6">
            <wp:extent cx="5760720" cy="4244340"/>
            <wp:effectExtent l="0" t="0" r="0" b="3810"/>
            <wp:docPr id="2636930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67F9" w14:textId="5454242F" w:rsidR="00827A1F" w:rsidRDefault="00104FFF" w:rsidP="00B806D6">
      <w:pPr>
        <w:spacing w:line="360" w:lineRule="auto"/>
        <w:jc w:val="center"/>
        <w:rPr>
          <w:noProof/>
          <w:lang w:val="ru-RU" w:eastAsia="ru-RU"/>
        </w:rPr>
      </w:pPr>
      <w:r w:rsidRPr="008A06F3">
        <w:rPr>
          <w:noProof/>
          <w:lang w:val="ru-RU" w:eastAsia="ru-RU"/>
        </w:rPr>
        <w:t xml:space="preserve">Рисунок 1. </w:t>
      </w:r>
      <w:r w:rsidR="00827A1F">
        <w:rPr>
          <w:noProof/>
          <w:lang w:val="ru-RU" w:eastAsia="ru-RU"/>
        </w:rPr>
        <w:t>Проверка создани</w:t>
      </w:r>
      <w:r w:rsidR="00EB2441">
        <w:rPr>
          <w:noProof/>
          <w:lang w:val="ru-RU" w:eastAsia="ru-RU"/>
        </w:rPr>
        <w:t>я</w:t>
      </w:r>
      <w:r w:rsidR="00827A1F">
        <w:rPr>
          <w:noProof/>
          <w:lang w:val="ru-RU" w:eastAsia="ru-RU"/>
        </w:rPr>
        <w:t xml:space="preserve"> электронной подписи</w:t>
      </w:r>
    </w:p>
    <w:p w14:paraId="6BA6A3AB" w14:textId="44F233F1" w:rsidR="00050112" w:rsidRDefault="00050112">
      <w:pPr>
        <w:rPr>
          <w:lang w:val="ru-RU"/>
        </w:rPr>
      </w:pPr>
      <w:r>
        <w:rPr>
          <w:lang w:val="ru-RU"/>
        </w:rPr>
        <w:br w:type="page"/>
      </w:r>
    </w:p>
    <w:p w14:paraId="174CAB1C" w14:textId="59BFC375" w:rsidR="00474005" w:rsidRPr="00474005" w:rsidRDefault="00474005" w:rsidP="00474005">
      <w:pPr>
        <w:pStyle w:val="1"/>
        <w:pageBreakBefore w:val="0"/>
        <w:ind w:left="431" w:hanging="431"/>
        <w:rPr>
          <w:color w:val="auto"/>
        </w:rPr>
      </w:pPr>
      <w:bookmarkStart w:id="3" w:name="_Toc140506885"/>
      <w:r>
        <w:rPr>
          <w:color w:val="auto"/>
          <w:lang w:val="ru-RU"/>
        </w:rPr>
        <w:lastRenderedPageBreak/>
        <w:t>Регистрация и авторизация</w:t>
      </w:r>
      <w:bookmarkEnd w:id="3"/>
    </w:p>
    <w:p w14:paraId="4DF2C4FB" w14:textId="7B63F69D" w:rsidR="00050112" w:rsidRDefault="00050112" w:rsidP="00A97043">
      <w:pPr>
        <w:pStyle w:val="aff"/>
        <w:spacing w:before="240" w:line="360" w:lineRule="auto"/>
        <w:ind w:left="0" w:firstLine="851"/>
        <w:jc w:val="both"/>
        <w:rPr>
          <w:lang w:val="ru-RU"/>
        </w:rPr>
      </w:pPr>
      <w:r w:rsidRPr="00050112">
        <w:rPr>
          <w:i/>
          <w:iCs/>
          <w:lang w:val="ru-RU"/>
        </w:rPr>
        <w:t>Важно! К регистрации</w:t>
      </w:r>
      <w:r w:rsidRPr="00474005">
        <w:rPr>
          <w:i/>
          <w:lang w:val="ru-RU"/>
        </w:rPr>
        <w:t xml:space="preserve"> и авторизации следует переходить только после того, как необходимое программное обеспечение</w:t>
      </w:r>
      <w:r w:rsidR="00EB2441">
        <w:rPr>
          <w:i/>
          <w:lang w:val="ru-RU"/>
        </w:rPr>
        <w:t xml:space="preserve"> из п. 1</w:t>
      </w:r>
      <w:r w:rsidRPr="00474005">
        <w:rPr>
          <w:i/>
          <w:lang w:val="ru-RU"/>
        </w:rPr>
        <w:t xml:space="preserve"> будет установлено на компьютер. Страницы авторизации и регистрации будут недоступны до установки необходимого программного обеспечения.</w:t>
      </w:r>
    </w:p>
    <w:p w14:paraId="41BFCAD9" w14:textId="77777777" w:rsidR="00EB2441" w:rsidRDefault="00BC7BD9" w:rsidP="00A97043">
      <w:pPr>
        <w:pStyle w:val="aff"/>
        <w:spacing w:before="240" w:line="360" w:lineRule="auto"/>
        <w:ind w:left="0" w:firstLine="851"/>
        <w:jc w:val="both"/>
        <w:rPr>
          <w:lang w:val="ru-RU"/>
        </w:rPr>
      </w:pPr>
      <w:r>
        <w:rPr>
          <w:lang w:val="ru-RU"/>
        </w:rPr>
        <w:t xml:space="preserve">Для </w:t>
      </w:r>
      <w:r w:rsidR="00050112">
        <w:rPr>
          <w:lang w:val="ru-RU"/>
        </w:rPr>
        <w:t xml:space="preserve">начала работы </w:t>
      </w:r>
      <w:r>
        <w:rPr>
          <w:lang w:val="ru-RU"/>
        </w:rPr>
        <w:t>необходимо</w:t>
      </w:r>
      <w:r w:rsidR="00A96FB0">
        <w:rPr>
          <w:lang w:val="ru-RU"/>
        </w:rPr>
        <w:t xml:space="preserve"> перейти на сайт </w:t>
      </w:r>
      <w:hyperlink r:id="rId19" w:history="1">
        <w:r w:rsidR="00A96FB0" w:rsidRPr="00003E0A">
          <w:rPr>
            <w:rStyle w:val="a6"/>
            <w:lang w:val="ru-RU"/>
          </w:rPr>
          <w:t>https://testca2012.cryptopro.ru/UI/Default.aspx</w:t>
        </w:r>
      </w:hyperlink>
      <w:r w:rsidR="00EB2441">
        <w:rPr>
          <w:lang w:val="ru-RU"/>
        </w:rPr>
        <w:t>.</w:t>
      </w:r>
    </w:p>
    <w:p w14:paraId="64DCDFB7" w14:textId="5E6CC46E" w:rsidR="00EB2441" w:rsidRDefault="00EB2441" w:rsidP="00EB2441">
      <w:pPr>
        <w:pStyle w:val="aff"/>
        <w:spacing w:before="240" w:line="360" w:lineRule="auto"/>
        <w:ind w:left="0" w:firstLine="851"/>
        <w:jc w:val="both"/>
        <w:rPr>
          <w:lang w:val="ru-RU"/>
        </w:rPr>
      </w:pPr>
      <w:r>
        <w:rPr>
          <w:lang w:val="ru-RU"/>
        </w:rPr>
        <w:t xml:space="preserve">Если вход осуществляется впервые, следует нажать на кнопку «Регистрация» и перейти на страницу </w:t>
      </w:r>
      <w:hyperlink r:id="rId20" w:history="1">
        <w:r w:rsidRPr="00003E0A">
          <w:rPr>
            <w:rStyle w:val="a6"/>
            <w:lang w:val="ru-RU"/>
          </w:rPr>
          <w:t>https://testca2012.cryptopro.ru/UI/1/RegRequest.aspx</w:t>
        </w:r>
      </w:hyperlink>
      <w:r>
        <w:rPr>
          <w:lang w:val="ru-RU"/>
        </w:rPr>
        <w:t xml:space="preserve"> для создания новой учетной записи. На форме регистрации необходимо указать данные нового пользователя. Для начала работы с Тестовым Удостоверяющим Центром достаточно заполнить отмеченные значком астериск * обязательные поля</w:t>
      </w:r>
      <w:r w:rsidR="003F69C9">
        <w:rPr>
          <w:lang w:val="ru-RU"/>
        </w:rPr>
        <w:t xml:space="preserve">. </w:t>
      </w:r>
      <w:r w:rsidR="003F69C9" w:rsidRPr="00BE0560">
        <w:rPr>
          <w:lang w:val="ru-RU"/>
        </w:rPr>
        <w:t xml:space="preserve">Для выпуска TLS-сертификатов обязательно заполнение пункта </w:t>
      </w:r>
      <w:r w:rsidR="003F69C9">
        <w:rPr>
          <w:lang w:val="ru-RU"/>
        </w:rPr>
        <w:t>«</w:t>
      </w:r>
      <w:r w:rsidR="003F69C9" w:rsidRPr="00BE0560">
        <w:rPr>
          <w:lang w:val="ru-RU"/>
        </w:rPr>
        <w:t>Список полных имён DNS</w:t>
      </w:r>
      <w:r w:rsidR="003F69C9">
        <w:rPr>
          <w:lang w:val="ru-RU"/>
        </w:rPr>
        <w:t>»,</w:t>
      </w:r>
      <w:r w:rsidR="003F69C9" w:rsidRPr="00BE0560">
        <w:rPr>
          <w:lang w:val="ru-RU"/>
        </w:rPr>
        <w:t xml:space="preserve"> - можно указывать как полное DNS-имя, так и </w:t>
      </w:r>
      <w:proofErr w:type="spellStart"/>
      <w:r w:rsidR="003F69C9" w:rsidRPr="00BE0560">
        <w:rPr>
          <w:lang w:val="ru-RU"/>
        </w:rPr>
        <w:t>wildcard</w:t>
      </w:r>
      <w:proofErr w:type="spellEnd"/>
      <w:r w:rsidR="003F69C9" w:rsidRPr="00BE0560">
        <w:rPr>
          <w:lang w:val="ru-RU"/>
        </w:rPr>
        <w:t>, например, *.ebs.ru.</w:t>
      </w:r>
      <w:r>
        <w:rPr>
          <w:lang w:val="ru-RU"/>
        </w:rPr>
        <w:t xml:space="preserve"> (см. Рисунок </w:t>
      </w:r>
      <w:r w:rsidR="007F44A9">
        <w:rPr>
          <w:lang w:val="ru-RU"/>
        </w:rPr>
        <w:t>2</w:t>
      </w:r>
      <w:r>
        <w:rPr>
          <w:lang w:val="ru-RU"/>
        </w:rPr>
        <w:t>).</w:t>
      </w:r>
    </w:p>
    <w:p w14:paraId="17717D50" w14:textId="77777777" w:rsidR="00EB2441" w:rsidRDefault="00EB2441" w:rsidP="00EB2441">
      <w:pPr>
        <w:pStyle w:val="aff"/>
        <w:spacing w:before="240" w:line="360" w:lineRule="auto"/>
        <w:ind w:left="0"/>
        <w:jc w:val="both"/>
        <w:rPr>
          <w:lang w:val="ru-RU"/>
        </w:rPr>
      </w:pPr>
      <w:r>
        <w:rPr>
          <w:noProof/>
        </w:rPr>
        <w:drawing>
          <wp:inline distT="0" distB="0" distL="0" distR="0" wp14:anchorId="154C6A64" wp14:editId="2F9A2884">
            <wp:extent cx="5760720" cy="4004945"/>
            <wp:effectExtent l="0" t="0" r="0" b="0"/>
            <wp:docPr id="4611267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EE9E" w14:textId="5AF13366" w:rsidR="00EB2441" w:rsidRDefault="00EB2441" w:rsidP="00EB2441">
      <w:pPr>
        <w:pStyle w:val="aff"/>
        <w:spacing w:before="240" w:line="360" w:lineRule="auto"/>
        <w:ind w:left="0" w:firstLine="851"/>
        <w:jc w:val="center"/>
        <w:rPr>
          <w:lang w:val="ru-RU"/>
        </w:rPr>
      </w:pPr>
      <w:r>
        <w:rPr>
          <w:lang w:val="ru-RU"/>
        </w:rPr>
        <w:t xml:space="preserve">Рисунок </w:t>
      </w:r>
      <w:r w:rsidR="007F44A9">
        <w:rPr>
          <w:lang w:val="ru-RU"/>
        </w:rPr>
        <w:t>2</w:t>
      </w:r>
      <w:r>
        <w:rPr>
          <w:lang w:val="ru-RU"/>
        </w:rPr>
        <w:t>. Форма регистрации пользователя</w:t>
      </w:r>
    </w:p>
    <w:p w14:paraId="498F318F" w14:textId="3916FB09" w:rsidR="00A51A23" w:rsidRDefault="00A51A23" w:rsidP="00A97043">
      <w:pPr>
        <w:pStyle w:val="aff"/>
        <w:spacing w:before="240" w:line="360" w:lineRule="auto"/>
        <w:ind w:left="0" w:firstLine="851"/>
        <w:jc w:val="both"/>
        <w:rPr>
          <w:lang w:val="ru-RU"/>
        </w:rPr>
      </w:pPr>
    </w:p>
    <w:p w14:paraId="499AD2A0" w14:textId="67EB50FF" w:rsidR="00BC7BD9" w:rsidRDefault="00EB2441" w:rsidP="00A97043">
      <w:pPr>
        <w:pStyle w:val="aff"/>
        <w:spacing w:before="240" w:line="360" w:lineRule="auto"/>
        <w:ind w:left="0" w:firstLine="851"/>
        <w:jc w:val="both"/>
        <w:rPr>
          <w:lang w:val="ru-RU"/>
        </w:rPr>
      </w:pPr>
      <w:r>
        <w:rPr>
          <w:lang w:val="ru-RU"/>
        </w:rPr>
        <w:lastRenderedPageBreak/>
        <w:t>Если учетная запись уже существует, следует</w:t>
      </w:r>
      <w:r w:rsidR="00A96FB0">
        <w:rPr>
          <w:lang w:val="ru-RU"/>
        </w:rPr>
        <w:t xml:space="preserve"> </w:t>
      </w:r>
      <w:r w:rsidR="00BC7BD9">
        <w:rPr>
          <w:lang w:val="ru-RU"/>
        </w:rPr>
        <w:t xml:space="preserve">нажать на кнопку «Вход </w:t>
      </w:r>
      <w:r w:rsidR="00A96FB0">
        <w:rPr>
          <w:lang w:val="ru-RU"/>
        </w:rPr>
        <w:t xml:space="preserve">в </w:t>
      </w:r>
      <w:r w:rsidR="00BC7BD9">
        <w:rPr>
          <w:lang w:val="ru-RU"/>
        </w:rPr>
        <w:t xml:space="preserve">личный кабинет» и авторизоваться на странице </w:t>
      </w:r>
      <w:hyperlink r:id="rId22" w:history="1">
        <w:r w:rsidR="00BC7BD9" w:rsidRPr="00003E0A">
          <w:rPr>
            <w:rStyle w:val="a6"/>
            <w:lang w:val="ru-RU"/>
          </w:rPr>
          <w:t>https://testca2012.cryptopro.ru/UI/1/Login.aspx</w:t>
        </w:r>
      </w:hyperlink>
      <w:r w:rsidR="00BC7BD9">
        <w:rPr>
          <w:lang w:val="ru-RU"/>
        </w:rPr>
        <w:t xml:space="preserve">, под </w:t>
      </w:r>
      <w:r>
        <w:rPr>
          <w:lang w:val="ru-RU"/>
        </w:rPr>
        <w:t xml:space="preserve">имеющимися </w:t>
      </w:r>
      <w:r w:rsidR="00BC7BD9">
        <w:rPr>
          <w:lang w:val="ru-RU"/>
        </w:rPr>
        <w:t xml:space="preserve">логином и паролем </w:t>
      </w:r>
      <w:r w:rsidR="00E60B02">
        <w:rPr>
          <w:lang w:val="ru-RU"/>
        </w:rPr>
        <w:t xml:space="preserve">(см. Рисунок </w:t>
      </w:r>
      <w:r w:rsidR="007F44A9">
        <w:rPr>
          <w:lang w:val="ru-RU"/>
        </w:rPr>
        <w:t>3</w:t>
      </w:r>
      <w:r w:rsidR="00E60B02">
        <w:rPr>
          <w:lang w:val="ru-RU"/>
        </w:rPr>
        <w:t>)</w:t>
      </w:r>
      <w:r w:rsidR="00BC7BD9">
        <w:rPr>
          <w:lang w:val="ru-RU"/>
        </w:rPr>
        <w:t xml:space="preserve">. </w:t>
      </w:r>
    </w:p>
    <w:p w14:paraId="21FBE106" w14:textId="603FFF1D" w:rsidR="00F16D03" w:rsidRDefault="00F16D03" w:rsidP="00F16D03">
      <w:pPr>
        <w:pStyle w:val="aff"/>
        <w:spacing w:before="240" w:line="360" w:lineRule="auto"/>
        <w:ind w:left="0"/>
        <w:jc w:val="both"/>
        <w:rPr>
          <w:lang w:val="ru-RU"/>
        </w:rPr>
      </w:pPr>
      <w:r>
        <w:rPr>
          <w:noProof/>
        </w:rPr>
        <w:drawing>
          <wp:inline distT="0" distB="0" distL="0" distR="0" wp14:anchorId="3EC0240E" wp14:editId="12844DB0">
            <wp:extent cx="5760720" cy="3622040"/>
            <wp:effectExtent l="0" t="0" r="0" b="0"/>
            <wp:docPr id="90071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2CBC" w14:textId="4ED16DC7" w:rsidR="00F16D03" w:rsidRPr="00F16D03" w:rsidRDefault="00F16D03" w:rsidP="00F16D03">
      <w:pPr>
        <w:pStyle w:val="aff"/>
        <w:spacing w:before="240" w:line="360" w:lineRule="auto"/>
        <w:ind w:left="0" w:firstLine="851"/>
        <w:jc w:val="center"/>
        <w:rPr>
          <w:lang w:val="ru-RU"/>
        </w:rPr>
      </w:pPr>
      <w:r w:rsidRPr="00F16D03">
        <w:rPr>
          <w:lang w:val="ru-RU"/>
        </w:rPr>
        <w:t xml:space="preserve">Рисунок </w:t>
      </w:r>
      <w:r w:rsidR="007F44A9">
        <w:rPr>
          <w:lang w:val="ru-RU"/>
        </w:rPr>
        <w:t>3</w:t>
      </w:r>
      <w:r w:rsidRPr="00F16D03">
        <w:rPr>
          <w:lang w:val="ru-RU"/>
        </w:rPr>
        <w:t>. Вход для зарегистрированных пользователей</w:t>
      </w:r>
    </w:p>
    <w:p w14:paraId="72A2E3EB" w14:textId="77777777" w:rsidR="00EB2441" w:rsidRPr="0055609D" w:rsidRDefault="00EB2441" w:rsidP="00A97043">
      <w:pPr>
        <w:pStyle w:val="aff"/>
        <w:spacing w:before="240" w:line="360" w:lineRule="auto"/>
        <w:ind w:left="0" w:firstLine="851"/>
        <w:jc w:val="both"/>
        <w:rPr>
          <w:sz w:val="8"/>
          <w:szCs w:val="8"/>
          <w:lang w:val="ru-RU"/>
        </w:rPr>
      </w:pPr>
    </w:p>
    <w:p w14:paraId="56FDF75A" w14:textId="7B95CFD1" w:rsidR="004E7491" w:rsidRDefault="00A96FB0" w:rsidP="004E7491">
      <w:pPr>
        <w:pStyle w:val="aff"/>
        <w:spacing w:before="240" w:line="360" w:lineRule="auto"/>
        <w:ind w:left="0" w:firstLine="851"/>
        <w:jc w:val="both"/>
        <w:rPr>
          <w:lang w:val="ru-RU"/>
        </w:rPr>
      </w:pPr>
      <w:r>
        <w:rPr>
          <w:lang w:val="ru-RU"/>
        </w:rPr>
        <w:t xml:space="preserve">После авторизации </w:t>
      </w:r>
      <w:r w:rsidR="004E7491">
        <w:rPr>
          <w:lang w:val="ru-RU"/>
        </w:rPr>
        <w:t xml:space="preserve">откроется интерфейс личного кабинета в Тестовом Удостоверяющем Центре, где в разделе «Журнал» отобразятся все происходившие действия с сертификатами, с возможностью быстрого перехода к событию при нажатии на кнопку «Перейти» (см. Рисунок </w:t>
      </w:r>
      <w:r w:rsidR="007F44A9">
        <w:rPr>
          <w:lang w:val="ru-RU"/>
        </w:rPr>
        <w:t>4</w:t>
      </w:r>
      <w:r w:rsidR="004E7491">
        <w:rPr>
          <w:lang w:val="ru-RU"/>
        </w:rPr>
        <w:t>).</w:t>
      </w:r>
    </w:p>
    <w:p w14:paraId="23BAC83E" w14:textId="09B5AADA" w:rsidR="004E7491" w:rsidRPr="004E7491" w:rsidRDefault="004E7491" w:rsidP="004E7491">
      <w:pPr>
        <w:pStyle w:val="aff"/>
        <w:spacing w:before="240" w:line="360" w:lineRule="auto"/>
        <w:ind w:left="0"/>
        <w:jc w:val="both"/>
        <w:rPr>
          <w:lang w:val="ru-RU"/>
        </w:rPr>
      </w:pPr>
      <w:r>
        <w:rPr>
          <w:noProof/>
        </w:rPr>
        <w:drawing>
          <wp:inline distT="0" distB="0" distL="0" distR="0" wp14:anchorId="694DF3FA" wp14:editId="35CF5400">
            <wp:extent cx="5760720" cy="1239520"/>
            <wp:effectExtent l="0" t="0" r="0" b="0"/>
            <wp:docPr id="16263547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665F" w14:textId="1F96AE16" w:rsidR="00A97043" w:rsidRDefault="004E7491" w:rsidP="004E7491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Рисунок </w:t>
      </w:r>
      <w:r w:rsidR="007F44A9">
        <w:rPr>
          <w:lang w:val="ru-RU"/>
        </w:rPr>
        <w:t>4</w:t>
      </w:r>
      <w:r>
        <w:rPr>
          <w:lang w:val="ru-RU"/>
        </w:rPr>
        <w:t>. Журнал событий</w:t>
      </w:r>
    </w:p>
    <w:p w14:paraId="09E2295F" w14:textId="2A318823" w:rsidR="004E7491" w:rsidRDefault="004E7491">
      <w:pPr>
        <w:rPr>
          <w:lang w:val="ru-RU"/>
        </w:rPr>
      </w:pPr>
      <w:r>
        <w:rPr>
          <w:lang w:val="ru-RU"/>
        </w:rPr>
        <w:br w:type="page"/>
      </w:r>
    </w:p>
    <w:p w14:paraId="07440FA8" w14:textId="1C64460D" w:rsidR="005F1D65" w:rsidRPr="008A06F3" w:rsidRDefault="005F1D65" w:rsidP="0008102A">
      <w:pPr>
        <w:pStyle w:val="1"/>
        <w:pageBreakBefore w:val="0"/>
        <w:ind w:left="0" w:firstLine="851"/>
        <w:rPr>
          <w:color w:val="auto"/>
          <w:lang w:val="ru-RU"/>
        </w:rPr>
      </w:pPr>
      <w:bookmarkStart w:id="4" w:name="_Toc107845822"/>
      <w:bookmarkStart w:id="5" w:name="_Toc140506886"/>
      <w:r w:rsidRPr="008A06F3">
        <w:rPr>
          <w:color w:val="auto"/>
          <w:lang w:val="ru-RU"/>
        </w:rPr>
        <w:lastRenderedPageBreak/>
        <w:t xml:space="preserve">Описание </w:t>
      </w:r>
      <w:bookmarkEnd w:id="4"/>
      <w:r w:rsidR="00474005" w:rsidRPr="003676F2">
        <w:rPr>
          <w:color w:val="auto"/>
          <w:lang w:val="ru-RU"/>
        </w:rPr>
        <w:t xml:space="preserve">процесса </w:t>
      </w:r>
      <w:r w:rsidR="00474005">
        <w:rPr>
          <w:color w:val="auto"/>
          <w:lang w:val="ru-RU"/>
        </w:rPr>
        <w:t xml:space="preserve">выпуска </w:t>
      </w:r>
      <w:r w:rsidR="003676F2">
        <w:rPr>
          <w:color w:val="auto"/>
        </w:rPr>
        <w:t>TLS</w:t>
      </w:r>
      <w:r w:rsidR="003676F2">
        <w:rPr>
          <w:color w:val="auto"/>
          <w:lang w:val="ru-RU"/>
        </w:rPr>
        <w:t>-</w:t>
      </w:r>
      <w:r w:rsidR="00474005">
        <w:rPr>
          <w:color w:val="auto"/>
          <w:lang w:val="ru-RU"/>
        </w:rPr>
        <w:t>сертификата</w:t>
      </w:r>
      <w:bookmarkEnd w:id="5"/>
    </w:p>
    <w:p w14:paraId="35E15443" w14:textId="31D820A9" w:rsidR="004B4649" w:rsidRDefault="00050112" w:rsidP="0008102A">
      <w:pPr>
        <w:spacing w:before="240" w:line="360" w:lineRule="auto"/>
        <w:ind w:firstLine="851"/>
        <w:rPr>
          <w:lang w:val="ru-RU"/>
        </w:rPr>
      </w:pPr>
      <w:r>
        <w:rPr>
          <w:lang w:val="ru-RU"/>
        </w:rPr>
        <w:t xml:space="preserve">Для выпуска нового </w:t>
      </w:r>
      <w:r w:rsidR="00BE0560">
        <w:t>TLS</w:t>
      </w:r>
      <w:r w:rsidR="00BE0560">
        <w:rPr>
          <w:lang w:val="ru-RU"/>
        </w:rPr>
        <w:t>-</w:t>
      </w:r>
      <w:r>
        <w:rPr>
          <w:lang w:val="ru-RU"/>
        </w:rPr>
        <w:t xml:space="preserve">сертификата следует после авторизации </w:t>
      </w:r>
      <w:r w:rsidR="006B3AB7">
        <w:rPr>
          <w:lang w:val="ru-RU"/>
        </w:rPr>
        <w:t>перейти</w:t>
      </w:r>
      <w:r>
        <w:rPr>
          <w:lang w:val="ru-RU"/>
        </w:rPr>
        <w:t xml:space="preserve"> в интерфейсе личного кабинета </w:t>
      </w:r>
      <w:r w:rsidR="006B3AB7">
        <w:rPr>
          <w:lang w:val="ru-RU"/>
        </w:rPr>
        <w:t>в</w:t>
      </w:r>
      <w:r>
        <w:rPr>
          <w:lang w:val="ru-RU"/>
        </w:rPr>
        <w:t xml:space="preserve"> </w:t>
      </w:r>
      <w:r w:rsidR="004E7491">
        <w:rPr>
          <w:lang w:val="ru-RU"/>
        </w:rPr>
        <w:t>раздел</w:t>
      </w:r>
      <w:r>
        <w:rPr>
          <w:lang w:val="ru-RU"/>
        </w:rPr>
        <w:t xml:space="preserve"> меню «Сертификаты»</w:t>
      </w:r>
      <w:r w:rsidR="006B3AB7">
        <w:rPr>
          <w:lang w:val="ru-RU"/>
        </w:rPr>
        <w:t>. По клику на</w:t>
      </w:r>
      <w:r>
        <w:rPr>
          <w:lang w:val="ru-RU"/>
        </w:rPr>
        <w:t xml:space="preserve"> вкладку «Создать»</w:t>
      </w:r>
      <w:r w:rsidR="006B3AB7">
        <w:rPr>
          <w:lang w:val="ru-RU"/>
        </w:rPr>
        <w:t xml:space="preserve"> б</w:t>
      </w:r>
      <w:r>
        <w:rPr>
          <w:lang w:val="ru-RU"/>
        </w:rPr>
        <w:t xml:space="preserve">удет инициирован запрос на создание </w:t>
      </w:r>
      <w:r w:rsidR="006B3AB7">
        <w:rPr>
          <w:lang w:val="ru-RU"/>
        </w:rPr>
        <w:t>новог</w:t>
      </w:r>
      <w:r w:rsidR="00BE0560">
        <w:rPr>
          <w:lang w:val="ru-RU"/>
        </w:rPr>
        <w:t xml:space="preserve">о </w:t>
      </w:r>
      <w:r w:rsidR="006B3AB7">
        <w:rPr>
          <w:lang w:val="ru-RU"/>
        </w:rPr>
        <w:t>сертификата (см. Рис</w:t>
      </w:r>
      <w:r w:rsidR="004E7491">
        <w:rPr>
          <w:lang w:val="ru-RU"/>
        </w:rPr>
        <w:t>унок</w:t>
      </w:r>
      <w:r w:rsidR="006B3AB7">
        <w:rPr>
          <w:lang w:val="ru-RU"/>
        </w:rPr>
        <w:t xml:space="preserve"> </w:t>
      </w:r>
      <w:r w:rsidR="007F44A9">
        <w:rPr>
          <w:lang w:val="ru-RU"/>
        </w:rPr>
        <w:t>5</w:t>
      </w:r>
      <w:r w:rsidR="006B3AB7">
        <w:rPr>
          <w:lang w:val="ru-RU"/>
        </w:rPr>
        <w:t xml:space="preserve">). </w:t>
      </w:r>
    </w:p>
    <w:p w14:paraId="3850A71C" w14:textId="2DEB45CB" w:rsidR="006B3AB7" w:rsidRDefault="006B3AB7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Следует разрешить в появившемся всплывающем окне выполнение операции с ключами или сертификатами от имени пользователя. Далее в выпадающих списках появятся опции выбора шаблона сертификата и опции выбора </w:t>
      </w:r>
      <w:proofErr w:type="spellStart"/>
      <w:r>
        <w:rPr>
          <w:lang w:val="ru-RU"/>
        </w:rPr>
        <w:t>криптопровайдера</w:t>
      </w:r>
      <w:proofErr w:type="spellEnd"/>
      <w:r>
        <w:rPr>
          <w:lang w:val="ru-RU"/>
        </w:rPr>
        <w:t xml:space="preserve">. Также можно выбрать для чего будет использоваться ключ: подписи, шифрования или подписи и шифрования (по умолчанию отмечено «подписи и шифрования»). Опционально можно ввести какой-либо комментарий. </w:t>
      </w:r>
    </w:p>
    <w:p w14:paraId="6E457732" w14:textId="32CDE03E" w:rsidR="00571BFB" w:rsidRPr="006B3AB7" w:rsidRDefault="004B4649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Выберите в выпадающем списке шаблона опцию «</w:t>
      </w:r>
      <w:r w:rsidRPr="004B4649">
        <w:rPr>
          <w:lang w:val="ru-RU"/>
        </w:rPr>
        <w:t>Тестовый сертификат Веб-сервера</w:t>
      </w:r>
      <w:r>
        <w:rPr>
          <w:lang w:val="ru-RU"/>
        </w:rPr>
        <w:t>», оставьте остальные поля по умолчанию и нажмите на кнопку «Создать».</w:t>
      </w:r>
    </w:p>
    <w:p w14:paraId="502F6798" w14:textId="6BA68041" w:rsidR="006B3AB7" w:rsidRDefault="006B3AB7" w:rsidP="006B3AB7">
      <w:pPr>
        <w:spacing w:line="360" w:lineRule="auto"/>
        <w:rPr>
          <w:lang w:val="ru-RU"/>
        </w:rPr>
      </w:pPr>
      <w:r>
        <w:rPr>
          <w:noProof/>
        </w:rPr>
        <w:drawing>
          <wp:inline distT="0" distB="0" distL="0" distR="0" wp14:anchorId="20F27404" wp14:editId="765E3BF2">
            <wp:extent cx="5760720" cy="3751580"/>
            <wp:effectExtent l="0" t="0" r="0" b="1270"/>
            <wp:docPr id="473473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8842" w14:textId="324BEE22" w:rsidR="006B3AB7" w:rsidRDefault="006B3AB7" w:rsidP="006B3AB7">
      <w:pPr>
        <w:spacing w:line="360" w:lineRule="auto"/>
        <w:ind w:firstLine="851"/>
        <w:jc w:val="center"/>
        <w:rPr>
          <w:lang w:val="ru-RU"/>
        </w:rPr>
      </w:pPr>
      <w:r>
        <w:rPr>
          <w:lang w:val="ru-RU"/>
        </w:rPr>
        <w:t>Рис</w:t>
      </w:r>
      <w:r w:rsidR="004E7491">
        <w:rPr>
          <w:lang w:val="ru-RU"/>
        </w:rPr>
        <w:t xml:space="preserve">унок </w:t>
      </w:r>
      <w:r w:rsidR="007F44A9">
        <w:rPr>
          <w:lang w:val="ru-RU"/>
        </w:rPr>
        <w:t>5</w:t>
      </w:r>
      <w:r>
        <w:rPr>
          <w:lang w:val="ru-RU"/>
        </w:rPr>
        <w:t>. Форма запроса на сертификат</w:t>
      </w:r>
    </w:p>
    <w:p w14:paraId="2BDCB50D" w14:textId="77777777" w:rsidR="004E7491" w:rsidRPr="006B1FE1" w:rsidRDefault="004E7491" w:rsidP="006B3AB7">
      <w:pPr>
        <w:spacing w:line="360" w:lineRule="auto"/>
        <w:ind w:firstLine="851"/>
        <w:rPr>
          <w:sz w:val="8"/>
          <w:szCs w:val="8"/>
          <w:lang w:val="ru-RU"/>
        </w:rPr>
      </w:pPr>
    </w:p>
    <w:p w14:paraId="480773FE" w14:textId="108DD2CD" w:rsidR="00A62D39" w:rsidRPr="00031327" w:rsidRDefault="00A62D39" w:rsidP="006B3AB7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Выберите носитель для создания контейнера для ключа. По умолчанию контейнеры создаются в реестре </w:t>
      </w:r>
      <w:r>
        <w:t>Windows</w:t>
      </w:r>
      <w:r>
        <w:rPr>
          <w:lang w:val="ru-RU"/>
        </w:rPr>
        <w:t xml:space="preserve">. Можно выбрать </w:t>
      </w:r>
      <w:r w:rsidR="00031327">
        <w:rPr>
          <w:lang w:val="ru-RU"/>
        </w:rPr>
        <w:t>«</w:t>
      </w:r>
      <w:r>
        <w:rPr>
          <w:lang w:val="ru-RU"/>
        </w:rPr>
        <w:t>Директори</w:t>
      </w:r>
      <w:r w:rsidR="00031327">
        <w:rPr>
          <w:lang w:val="ru-RU"/>
        </w:rPr>
        <w:t>я»</w:t>
      </w:r>
      <w:r>
        <w:rPr>
          <w:lang w:val="ru-RU"/>
        </w:rPr>
        <w:t xml:space="preserve"> – в этом случае ключ сохранится в файловой системе компьютере</w:t>
      </w:r>
      <w:r w:rsidR="00031327">
        <w:rPr>
          <w:lang w:val="ru-RU"/>
        </w:rPr>
        <w:t xml:space="preserve"> на жестком диске</w:t>
      </w:r>
      <w:r>
        <w:rPr>
          <w:lang w:val="ru-RU"/>
        </w:rPr>
        <w:t xml:space="preserve">, либо съемный носитель, предварительно вставив </w:t>
      </w:r>
      <w:r>
        <w:t>USB</w:t>
      </w:r>
      <w:r>
        <w:rPr>
          <w:lang w:val="ru-RU"/>
        </w:rPr>
        <w:t>-накопитель,</w:t>
      </w:r>
      <w:r w:rsidRPr="00A62D39">
        <w:rPr>
          <w:lang w:val="ru-RU"/>
        </w:rPr>
        <w:t xml:space="preserve"> </w:t>
      </w:r>
      <w:r>
        <w:rPr>
          <w:lang w:val="ru-RU"/>
        </w:rPr>
        <w:t xml:space="preserve">– и контейнер ключа будет сохранен на него. </w:t>
      </w:r>
    </w:p>
    <w:p w14:paraId="7817BA5B" w14:textId="38AAF38B" w:rsidR="006B3AB7" w:rsidRDefault="00A62D39" w:rsidP="006B3AB7">
      <w:pPr>
        <w:spacing w:line="360" w:lineRule="auto"/>
        <w:ind w:firstLine="851"/>
        <w:rPr>
          <w:lang w:val="ru-RU"/>
        </w:rPr>
      </w:pPr>
      <w:r>
        <w:rPr>
          <w:lang w:val="ru-RU"/>
        </w:rPr>
        <w:lastRenderedPageBreak/>
        <w:t xml:space="preserve">В течение нескольких секунд будет проходить процесс </w:t>
      </w:r>
      <w:r w:rsidR="004B4649">
        <w:rPr>
          <w:lang w:val="ru-RU"/>
        </w:rPr>
        <w:t>генераци</w:t>
      </w:r>
      <w:r>
        <w:rPr>
          <w:lang w:val="ru-RU"/>
        </w:rPr>
        <w:t>и</w:t>
      </w:r>
      <w:r w:rsidR="004B4649">
        <w:rPr>
          <w:lang w:val="ru-RU"/>
        </w:rPr>
        <w:t xml:space="preserve"> запроса, </w:t>
      </w:r>
      <w:r>
        <w:rPr>
          <w:lang w:val="ru-RU"/>
        </w:rPr>
        <w:t xml:space="preserve">который </w:t>
      </w:r>
      <w:r w:rsidR="004B4649">
        <w:rPr>
          <w:lang w:val="ru-RU"/>
        </w:rPr>
        <w:t xml:space="preserve">можно ускорить если следовать рекомендации в </w:t>
      </w:r>
      <w:r w:rsidR="00031327">
        <w:rPr>
          <w:lang w:val="ru-RU"/>
        </w:rPr>
        <w:t>диалоговом</w:t>
      </w:r>
      <w:r w:rsidR="004B4649">
        <w:rPr>
          <w:lang w:val="ru-RU"/>
        </w:rPr>
        <w:t xml:space="preserve"> окне перемещать указатель мыши или нажимать различные клавиши для генерации случайной последовательности</w:t>
      </w:r>
      <w:r w:rsidR="004E7491">
        <w:rPr>
          <w:lang w:val="ru-RU"/>
        </w:rPr>
        <w:t xml:space="preserve"> (см. Рисунок </w:t>
      </w:r>
      <w:r w:rsidR="007F44A9">
        <w:rPr>
          <w:lang w:val="ru-RU"/>
        </w:rPr>
        <w:t>6</w:t>
      </w:r>
      <w:r w:rsidR="004E7491">
        <w:rPr>
          <w:lang w:val="ru-RU"/>
        </w:rPr>
        <w:t>)</w:t>
      </w:r>
      <w:r w:rsidR="004B4649">
        <w:rPr>
          <w:lang w:val="ru-RU"/>
        </w:rPr>
        <w:t xml:space="preserve">. </w:t>
      </w:r>
    </w:p>
    <w:p w14:paraId="7505DE72" w14:textId="31C7A915" w:rsidR="00A62D39" w:rsidRDefault="00A62D39" w:rsidP="006B3AB7">
      <w:pPr>
        <w:spacing w:line="360" w:lineRule="auto"/>
        <w:ind w:firstLine="851"/>
        <w:rPr>
          <w:lang w:val="ru-RU"/>
        </w:rPr>
      </w:pPr>
      <w:r>
        <w:rPr>
          <w:noProof/>
        </w:rPr>
        <w:drawing>
          <wp:inline distT="0" distB="0" distL="0" distR="0" wp14:anchorId="4FFE015C" wp14:editId="0E50EA19">
            <wp:extent cx="5760720" cy="1880235"/>
            <wp:effectExtent l="0" t="0" r="0" b="5715"/>
            <wp:docPr id="17851464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214A" w14:textId="751A894F" w:rsidR="00A62D39" w:rsidRDefault="00A62D39" w:rsidP="00A62D39">
      <w:pPr>
        <w:spacing w:line="360" w:lineRule="auto"/>
        <w:ind w:firstLine="851"/>
        <w:jc w:val="center"/>
        <w:rPr>
          <w:lang w:val="ru-RU"/>
        </w:rPr>
      </w:pPr>
      <w:r>
        <w:rPr>
          <w:lang w:val="ru-RU"/>
        </w:rPr>
        <w:t xml:space="preserve">Рисунок </w:t>
      </w:r>
      <w:r w:rsidR="007F44A9">
        <w:rPr>
          <w:lang w:val="ru-RU"/>
        </w:rPr>
        <w:t>6</w:t>
      </w:r>
      <w:r>
        <w:rPr>
          <w:lang w:val="ru-RU"/>
        </w:rPr>
        <w:t>. Генерация запроса</w:t>
      </w:r>
    </w:p>
    <w:p w14:paraId="050B327B" w14:textId="77777777" w:rsidR="004E7491" w:rsidRPr="00B34CBB" w:rsidRDefault="004E7491" w:rsidP="00A97043">
      <w:pPr>
        <w:spacing w:line="360" w:lineRule="auto"/>
        <w:ind w:firstLine="851"/>
        <w:rPr>
          <w:sz w:val="8"/>
          <w:szCs w:val="8"/>
          <w:lang w:val="ru-RU"/>
        </w:rPr>
      </w:pPr>
    </w:p>
    <w:p w14:paraId="0679CDF0" w14:textId="638937F0" w:rsidR="00031327" w:rsidRDefault="00031327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По завершении процесса появится окно установки пароля на контейнер (см. Рисунок </w:t>
      </w:r>
      <w:r w:rsidR="007F44A9">
        <w:rPr>
          <w:lang w:val="ru-RU"/>
        </w:rPr>
        <w:t>7</w:t>
      </w:r>
      <w:r>
        <w:rPr>
          <w:lang w:val="ru-RU"/>
        </w:rPr>
        <w:t>). Придумайте и введите его</w:t>
      </w:r>
      <w:r w:rsidR="00481F4E">
        <w:rPr>
          <w:lang w:val="ru-RU"/>
        </w:rPr>
        <w:t xml:space="preserve"> и нажмите на кнопку «ОК».</w:t>
      </w:r>
    </w:p>
    <w:p w14:paraId="7314EE5B" w14:textId="79FC3CEB" w:rsidR="00031327" w:rsidRPr="00031327" w:rsidRDefault="00481F4E" w:rsidP="004E7491">
      <w:pPr>
        <w:spacing w:line="360" w:lineRule="auto"/>
        <w:rPr>
          <w:lang w:val="ru-RU"/>
        </w:rPr>
      </w:pPr>
      <w:r>
        <w:rPr>
          <w:noProof/>
        </w:rPr>
        <w:drawing>
          <wp:inline distT="0" distB="0" distL="0" distR="0" wp14:anchorId="36B291DE" wp14:editId="5B320807">
            <wp:extent cx="5760720" cy="2525395"/>
            <wp:effectExtent l="0" t="0" r="0" b="8255"/>
            <wp:docPr id="8492230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6D1E" w14:textId="3B82738C" w:rsidR="00481F4E" w:rsidRDefault="00481F4E" w:rsidP="00481F4E">
      <w:pPr>
        <w:spacing w:line="360" w:lineRule="auto"/>
        <w:ind w:firstLine="851"/>
        <w:jc w:val="center"/>
        <w:rPr>
          <w:lang w:val="ru-RU"/>
        </w:rPr>
      </w:pPr>
      <w:r>
        <w:rPr>
          <w:lang w:val="ru-RU"/>
        </w:rPr>
        <w:t xml:space="preserve">Рисунок </w:t>
      </w:r>
      <w:r w:rsidR="007F44A9">
        <w:rPr>
          <w:lang w:val="ru-RU"/>
        </w:rPr>
        <w:t>7</w:t>
      </w:r>
      <w:r>
        <w:rPr>
          <w:lang w:val="ru-RU"/>
        </w:rPr>
        <w:t>. Установка пароля на контейнер</w:t>
      </w:r>
    </w:p>
    <w:p w14:paraId="19AE2D43" w14:textId="77777777" w:rsidR="00481F4E" w:rsidRPr="00B34CBB" w:rsidRDefault="00481F4E" w:rsidP="00B34CBB">
      <w:pPr>
        <w:spacing w:line="360" w:lineRule="auto"/>
        <w:ind w:firstLine="851"/>
        <w:rPr>
          <w:sz w:val="8"/>
          <w:szCs w:val="8"/>
          <w:lang w:val="ru-RU"/>
        </w:rPr>
      </w:pPr>
    </w:p>
    <w:p w14:paraId="4FB35168" w14:textId="507C5C5D" w:rsidR="00481F4E" w:rsidRDefault="00481F4E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В списке запросов в разделе меню «Запросы» отобразятся выполненные запросы на сертификат (см. Рисунок </w:t>
      </w:r>
      <w:r w:rsidR="007F44A9">
        <w:rPr>
          <w:lang w:val="ru-RU"/>
        </w:rPr>
        <w:t>8</w:t>
      </w:r>
      <w:r>
        <w:rPr>
          <w:lang w:val="ru-RU"/>
        </w:rPr>
        <w:t xml:space="preserve">). </w:t>
      </w:r>
    </w:p>
    <w:p w14:paraId="4868A45F" w14:textId="663DB1A8" w:rsidR="007E5F0E" w:rsidRDefault="007E5F0E" w:rsidP="007E5F0E">
      <w:pPr>
        <w:spacing w:line="360" w:lineRule="auto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0435E094" wp14:editId="2FED8C48">
            <wp:extent cx="5760720" cy="1645285"/>
            <wp:effectExtent l="0" t="0" r="0" b="0"/>
            <wp:docPr id="19039299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4B35" w14:textId="48D5B3AE" w:rsidR="007E5F0E" w:rsidRDefault="007E5F0E" w:rsidP="007E5F0E">
      <w:pPr>
        <w:spacing w:line="360" w:lineRule="auto"/>
        <w:jc w:val="center"/>
        <w:rPr>
          <w:lang w:val="ru-RU"/>
        </w:rPr>
      </w:pPr>
      <w:r>
        <w:rPr>
          <w:lang w:val="ru-RU"/>
        </w:rPr>
        <w:t>Рисунок 8. Список запросов</w:t>
      </w:r>
    </w:p>
    <w:p w14:paraId="59DF756A" w14:textId="77777777" w:rsidR="007E5F0E" w:rsidRPr="00B34CBB" w:rsidRDefault="007E5F0E" w:rsidP="00A97043">
      <w:pPr>
        <w:spacing w:line="360" w:lineRule="auto"/>
        <w:ind w:firstLine="851"/>
        <w:rPr>
          <w:sz w:val="8"/>
          <w:szCs w:val="8"/>
          <w:lang w:val="ru-RU"/>
        </w:rPr>
      </w:pPr>
    </w:p>
    <w:p w14:paraId="1DAAEBD0" w14:textId="68673169" w:rsidR="004E7491" w:rsidRDefault="007F44A9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В списке запросов в разделе меню «Сертификаты» отобразятся открытые ключи сертификатов, с возможностью скачивания на локальный компьютер в директорию «Загрузки» по ссылке «Скачать» в правой колонке «Файл».</w:t>
      </w:r>
      <w:r w:rsidR="007E5F0E">
        <w:rPr>
          <w:lang w:val="ru-RU"/>
        </w:rPr>
        <w:t xml:space="preserve"> (см. Рисунок 9).</w:t>
      </w:r>
    </w:p>
    <w:p w14:paraId="0FFB11D7" w14:textId="2EDA44AE" w:rsidR="007E5F0E" w:rsidRDefault="007E5F0E" w:rsidP="007E5F0E">
      <w:pPr>
        <w:spacing w:line="360" w:lineRule="auto"/>
        <w:rPr>
          <w:lang w:val="ru-RU"/>
        </w:rPr>
      </w:pPr>
      <w:r>
        <w:rPr>
          <w:noProof/>
        </w:rPr>
        <w:drawing>
          <wp:inline distT="0" distB="0" distL="0" distR="0" wp14:anchorId="7939690D" wp14:editId="4E43BD28">
            <wp:extent cx="5760720" cy="1732915"/>
            <wp:effectExtent l="0" t="0" r="0" b="635"/>
            <wp:docPr id="88472375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1CD9" w14:textId="7FAC1022" w:rsidR="007E5F0E" w:rsidRDefault="007E5F0E" w:rsidP="007E5F0E">
      <w:pPr>
        <w:spacing w:line="360" w:lineRule="auto"/>
        <w:ind w:firstLine="851"/>
        <w:jc w:val="center"/>
        <w:rPr>
          <w:lang w:val="ru-RU"/>
        </w:rPr>
      </w:pPr>
      <w:r>
        <w:rPr>
          <w:lang w:val="ru-RU"/>
        </w:rPr>
        <w:t>Рисунок 9. Список сертификатов</w:t>
      </w:r>
    </w:p>
    <w:p w14:paraId="53AAA6FE" w14:textId="77777777" w:rsidR="007F44A9" w:rsidRDefault="007F44A9" w:rsidP="00A97043">
      <w:pPr>
        <w:spacing w:line="360" w:lineRule="auto"/>
        <w:ind w:firstLine="851"/>
        <w:rPr>
          <w:lang w:val="ru-RU"/>
        </w:rPr>
      </w:pPr>
    </w:p>
    <w:sectPr w:rsidR="007F44A9" w:rsidSect="00CA5109">
      <w:footerReference w:type="default" r:id="rId30"/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4A0E" w14:textId="77777777" w:rsidR="00645322" w:rsidRDefault="00645322">
      <w:r>
        <w:separator/>
      </w:r>
    </w:p>
  </w:endnote>
  <w:endnote w:type="continuationSeparator" w:id="0">
    <w:p w14:paraId="09944718" w14:textId="77777777" w:rsidR="00645322" w:rsidRDefault="00645322">
      <w:r>
        <w:continuationSeparator/>
      </w:r>
    </w:p>
  </w:endnote>
  <w:endnote w:type="continuationNotice" w:id="1">
    <w:p w14:paraId="526C4758" w14:textId="77777777" w:rsidR="00645322" w:rsidRDefault="00645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9211" w14:textId="5E7EE396" w:rsidR="007D21F9" w:rsidRPr="00EB2441" w:rsidRDefault="007D21F9" w:rsidP="00EB2441">
    <w:pPr>
      <w:pStyle w:val="aa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33A0" w14:textId="77777777" w:rsidR="00645322" w:rsidRDefault="00645322">
      <w:r>
        <w:separator/>
      </w:r>
    </w:p>
  </w:footnote>
  <w:footnote w:type="continuationSeparator" w:id="0">
    <w:p w14:paraId="7E1F8D8D" w14:textId="77777777" w:rsidR="00645322" w:rsidRDefault="00645322">
      <w:r>
        <w:continuationSeparator/>
      </w:r>
    </w:p>
  </w:footnote>
  <w:footnote w:type="continuationNotice" w:id="1">
    <w:p w14:paraId="0A6D8EC3" w14:textId="77777777" w:rsidR="00645322" w:rsidRDefault="00645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369B"/>
    <w:multiLevelType w:val="multilevel"/>
    <w:tmpl w:val="4254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E2A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4C23C2"/>
    <w:multiLevelType w:val="multilevel"/>
    <w:tmpl w:val="0DB2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51CB9"/>
    <w:multiLevelType w:val="multilevel"/>
    <w:tmpl w:val="28E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2558CE"/>
    <w:multiLevelType w:val="multilevel"/>
    <w:tmpl w:val="605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06B45"/>
    <w:multiLevelType w:val="hybridMultilevel"/>
    <w:tmpl w:val="FC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39F9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A069DB"/>
    <w:multiLevelType w:val="hybridMultilevel"/>
    <w:tmpl w:val="6E8C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4DD4"/>
    <w:multiLevelType w:val="hybridMultilevel"/>
    <w:tmpl w:val="06F2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1D2F"/>
    <w:multiLevelType w:val="hybridMultilevel"/>
    <w:tmpl w:val="73D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4C8"/>
    <w:multiLevelType w:val="multilevel"/>
    <w:tmpl w:val="034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77C91"/>
    <w:multiLevelType w:val="hybridMultilevel"/>
    <w:tmpl w:val="FC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B10C6"/>
    <w:multiLevelType w:val="hybridMultilevel"/>
    <w:tmpl w:val="FC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D0207"/>
    <w:multiLevelType w:val="multilevel"/>
    <w:tmpl w:val="FB4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11F38"/>
    <w:multiLevelType w:val="multilevel"/>
    <w:tmpl w:val="E39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1B4A4A"/>
    <w:multiLevelType w:val="hybridMultilevel"/>
    <w:tmpl w:val="6E8C6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3CF0"/>
    <w:multiLevelType w:val="hybridMultilevel"/>
    <w:tmpl w:val="53EE44F8"/>
    <w:lvl w:ilvl="0" w:tplc="188C0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FC23BA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9835C22"/>
    <w:multiLevelType w:val="multilevel"/>
    <w:tmpl w:val="AAE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4D3735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B067B21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0AB6EDD"/>
    <w:multiLevelType w:val="hybridMultilevel"/>
    <w:tmpl w:val="DCB240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B6249"/>
    <w:multiLevelType w:val="hybridMultilevel"/>
    <w:tmpl w:val="AF36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B76CD"/>
    <w:multiLevelType w:val="hybridMultilevel"/>
    <w:tmpl w:val="FC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C7861"/>
    <w:multiLevelType w:val="multilevel"/>
    <w:tmpl w:val="CC0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DC29E9"/>
    <w:multiLevelType w:val="hybridMultilevel"/>
    <w:tmpl w:val="2B3AA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8B518A"/>
    <w:multiLevelType w:val="multilevel"/>
    <w:tmpl w:val="A03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F83155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B4430"/>
    <w:multiLevelType w:val="multilevel"/>
    <w:tmpl w:val="474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B46C27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38330EC"/>
    <w:multiLevelType w:val="hybridMultilevel"/>
    <w:tmpl w:val="B30A3EE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627CE"/>
    <w:multiLevelType w:val="hybridMultilevel"/>
    <w:tmpl w:val="7DF627CE"/>
    <w:lvl w:ilvl="0" w:tplc="C7547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7484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63444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D64B3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C4AC0A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536B8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A4BE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5FC5E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A5E64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 w15:restartNumberingAfterBreak="0">
    <w:nsid w:val="7DF627CF"/>
    <w:multiLevelType w:val="hybridMultilevel"/>
    <w:tmpl w:val="7DF627CF"/>
    <w:lvl w:ilvl="0" w:tplc="49F83D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2D2C1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696DE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6CF9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70E4F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C62F3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C9C6C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03481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70486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 w15:restartNumberingAfterBreak="0">
    <w:nsid w:val="7DF627D0"/>
    <w:multiLevelType w:val="hybridMultilevel"/>
    <w:tmpl w:val="7DF627D0"/>
    <w:lvl w:ilvl="0" w:tplc="6E76F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14636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3DA43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E415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DCEDD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FE411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75C73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17084E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250DE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 w15:restartNumberingAfterBreak="0">
    <w:nsid w:val="7DF627F5"/>
    <w:multiLevelType w:val="hybridMultilevel"/>
    <w:tmpl w:val="7DF627F5"/>
    <w:lvl w:ilvl="0" w:tplc="2B7CA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0A6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76A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C6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E67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64A5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2CA9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5AA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5EC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7DF627F7"/>
    <w:multiLevelType w:val="multilevel"/>
    <w:tmpl w:val="7DF627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627F8"/>
    <w:multiLevelType w:val="multilevel"/>
    <w:tmpl w:val="7DF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278494">
    <w:abstractNumId w:val="31"/>
  </w:num>
  <w:num w:numId="2" w16cid:durableId="1162618061">
    <w:abstractNumId w:val="21"/>
  </w:num>
  <w:num w:numId="3" w16cid:durableId="236869985">
    <w:abstractNumId w:val="43"/>
  </w:num>
  <w:num w:numId="4" w16cid:durableId="1403522201">
    <w:abstractNumId w:val="44"/>
  </w:num>
  <w:num w:numId="5" w16cid:durableId="989594462">
    <w:abstractNumId w:val="45"/>
  </w:num>
  <w:num w:numId="6" w16cid:durableId="128401387">
    <w:abstractNumId w:val="46"/>
  </w:num>
  <w:num w:numId="7" w16cid:durableId="689915352">
    <w:abstractNumId w:val="47"/>
  </w:num>
  <w:num w:numId="8" w16cid:durableId="1956523855">
    <w:abstractNumId w:val="48"/>
  </w:num>
  <w:num w:numId="9" w16cid:durableId="1408530547">
    <w:abstractNumId w:val="33"/>
  </w:num>
  <w:num w:numId="10" w16cid:durableId="685793409">
    <w:abstractNumId w:val="4"/>
  </w:num>
  <w:num w:numId="11" w16cid:durableId="97990187">
    <w:abstractNumId w:val="5"/>
  </w:num>
  <w:num w:numId="12" w16cid:durableId="1081373851">
    <w:abstractNumId w:val="37"/>
  </w:num>
  <w:num w:numId="13" w16cid:durableId="2100635144">
    <w:abstractNumId w:val="0"/>
  </w:num>
  <w:num w:numId="14" w16cid:durableId="1957710583">
    <w:abstractNumId w:val="32"/>
  </w:num>
  <w:num w:numId="15" w16cid:durableId="689141496">
    <w:abstractNumId w:val="6"/>
  </w:num>
  <w:num w:numId="16" w16cid:durableId="359863068">
    <w:abstractNumId w:val="3"/>
  </w:num>
  <w:num w:numId="17" w16cid:durableId="424377751">
    <w:abstractNumId w:val="27"/>
  </w:num>
  <w:num w:numId="18" w16cid:durableId="505098742">
    <w:abstractNumId w:val="30"/>
  </w:num>
  <w:num w:numId="19" w16cid:durableId="174733825">
    <w:abstractNumId w:val="29"/>
  </w:num>
  <w:num w:numId="20" w16cid:durableId="55013360">
    <w:abstractNumId w:val="38"/>
  </w:num>
  <w:num w:numId="21" w16cid:durableId="2099472894">
    <w:abstractNumId w:val="28"/>
  </w:num>
  <w:num w:numId="22" w16cid:durableId="2102483576">
    <w:abstractNumId w:val="19"/>
  </w:num>
  <w:num w:numId="23" w16cid:durableId="2010599518">
    <w:abstractNumId w:val="10"/>
  </w:num>
  <w:num w:numId="24" w16cid:durableId="1868372706">
    <w:abstractNumId w:val="26"/>
  </w:num>
  <w:num w:numId="25" w16cid:durableId="1382679539">
    <w:abstractNumId w:val="15"/>
  </w:num>
  <w:num w:numId="26" w16cid:durableId="1475756681">
    <w:abstractNumId w:val="7"/>
  </w:num>
  <w:num w:numId="27" w16cid:durableId="321853656">
    <w:abstractNumId w:val="11"/>
  </w:num>
  <w:num w:numId="28" w16cid:durableId="1774401645">
    <w:abstractNumId w:val="14"/>
  </w:num>
  <w:num w:numId="29" w16cid:durableId="1206865632">
    <w:abstractNumId w:val="13"/>
  </w:num>
  <w:num w:numId="30" w16cid:durableId="543561203">
    <w:abstractNumId w:val="16"/>
  </w:num>
  <w:num w:numId="31" w16cid:durableId="1967420360">
    <w:abstractNumId w:val="17"/>
  </w:num>
  <w:num w:numId="32" w16cid:durableId="854224201">
    <w:abstractNumId w:val="1"/>
  </w:num>
  <w:num w:numId="33" w16cid:durableId="1556817141">
    <w:abstractNumId w:val="39"/>
  </w:num>
  <w:num w:numId="34" w16cid:durableId="655033580">
    <w:abstractNumId w:val="23"/>
  </w:num>
  <w:num w:numId="35" w16cid:durableId="838231838">
    <w:abstractNumId w:val="35"/>
  </w:num>
  <w:num w:numId="36" w16cid:durableId="2061780191">
    <w:abstractNumId w:val="42"/>
  </w:num>
  <w:num w:numId="37" w16cid:durableId="19281659">
    <w:abstractNumId w:val="22"/>
  </w:num>
  <w:num w:numId="38" w16cid:durableId="1488790967">
    <w:abstractNumId w:val="36"/>
  </w:num>
  <w:num w:numId="39" w16cid:durableId="1456100486">
    <w:abstractNumId w:val="40"/>
  </w:num>
  <w:num w:numId="40" w16cid:durableId="592780950">
    <w:abstractNumId w:val="25"/>
  </w:num>
  <w:num w:numId="41" w16cid:durableId="1333871685">
    <w:abstractNumId w:val="8"/>
  </w:num>
  <w:num w:numId="42" w16cid:durableId="1429887213">
    <w:abstractNumId w:val="2"/>
  </w:num>
  <w:num w:numId="43" w16cid:durableId="484860593">
    <w:abstractNumId w:val="9"/>
  </w:num>
  <w:num w:numId="44" w16cid:durableId="948003532">
    <w:abstractNumId w:val="12"/>
  </w:num>
  <w:num w:numId="45" w16cid:durableId="1713917943">
    <w:abstractNumId w:val="18"/>
  </w:num>
  <w:num w:numId="46" w16cid:durableId="440340022">
    <w:abstractNumId w:val="41"/>
  </w:num>
  <w:num w:numId="47" w16cid:durableId="1500652261">
    <w:abstractNumId w:val="24"/>
  </w:num>
  <w:num w:numId="48" w16cid:durableId="1896159031">
    <w:abstractNumId w:val="34"/>
  </w:num>
  <w:num w:numId="49" w16cid:durableId="214708583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47DD"/>
    <w:rsid w:val="00011C3F"/>
    <w:rsid w:val="000244FF"/>
    <w:rsid w:val="00026780"/>
    <w:rsid w:val="00030D97"/>
    <w:rsid w:val="00031327"/>
    <w:rsid w:val="00032700"/>
    <w:rsid w:val="00032A2D"/>
    <w:rsid w:val="00034A18"/>
    <w:rsid w:val="00037D6B"/>
    <w:rsid w:val="00042512"/>
    <w:rsid w:val="00042947"/>
    <w:rsid w:val="00050112"/>
    <w:rsid w:val="00053BAB"/>
    <w:rsid w:val="000541A4"/>
    <w:rsid w:val="00055224"/>
    <w:rsid w:val="00060CA6"/>
    <w:rsid w:val="00061A7B"/>
    <w:rsid w:val="00071603"/>
    <w:rsid w:val="0008102A"/>
    <w:rsid w:val="00081B20"/>
    <w:rsid w:val="00083271"/>
    <w:rsid w:val="000869A7"/>
    <w:rsid w:val="00091F1E"/>
    <w:rsid w:val="00096251"/>
    <w:rsid w:val="000A22D6"/>
    <w:rsid w:val="000A2E0D"/>
    <w:rsid w:val="000A7130"/>
    <w:rsid w:val="000B1C98"/>
    <w:rsid w:val="000B3421"/>
    <w:rsid w:val="000B48B0"/>
    <w:rsid w:val="000B4EE2"/>
    <w:rsid w:val="000B5CAE"/>
    <w:rsid w:val="000B6C98"/>
    <w:rsid w:val="000C1D64"/>
    <w:rsid w:val="000D1F2F"/>
    <w:rsid w:val="000D3C0E"/>
    <w:rsid w:val="000D499C"/>
    <w:rsid w:val="000D51D7"/>
    <w:rsid w:val="000D5A36"/>
    <w:rsid w:val="000D71FF"/>
    <w:rsid w:val="000E0399"/>
    <w:rsid w:val="000E2071"/>
    <w:rsid w:val="000E2714"/>
    <w:rsid w:val="000E2BFE"/>
    <w:rsid w:val="000E501B"/>
    <w:rsid w:val="000E57ED"/>
    <w:rsid w:val="000E5CEA"/>
    <w:rsid w:val="000F250A"/>
    <w:rsid w:val="000F4245"/>
    <w:rsid w:val="000F745A"/>
    <w:rsid w:val="00102A51"/>
    <w:rsid w:val="0010478A"/>
    <w:rsid w:val="00104FFF"/>
    <w:rsid w:val="001117C6"/>
    <w:rsid w:val="00121F71"/>
    <w:rsid w:val="00125093"/>
    <w:rsid w:val="00126414"/>
    <w:rsid w:val="0013593A"/>
    <w:rsid w:val="00141222"/>
    <w:rsid w:val="0014246C"/>
    <w:rsid w:val="001434F9"/>
    <w:rsid w:val="0014411F"/>
    <w:rsid w:val="00146C45"/>
    <w:rsid w:val="00146F3E"/>
    <w:rsid w:val="0015090B"/>
    <w:rsid w:val="001517FB"/>
    <w:rsid w:val="00152384"/>
    <w:rsid w:val="0015269B"/>
    <w:rsid w:val="0015478B"/>
    <w:rsid w:val="00156F0D"/>
    <w:rsid w:val="00163763"/>
    <w:rsid w:val="00165BE5"/>
    <w:rsid w:val="00171E6C"/>
    <w:rsid w:val="00173B90"/>
    <w:rsid w:val="00174DE8"/>
    <w:rsid w:val="00176B2E"/>
    <w:rsid w:val="00177C6C"/>
    <w:rsid w:val="001821A8"/>
    <w:rsid w:val="0018403A"/>
    <w:rsid w:val="001856C3"/>
    <w:rsid w:val="001872D4"/>
    <w:rsid w:val="0019432D"/>
    <w:rsid w:val="001945DB"/>
    <w:rsid w:val="00194C55"/>
    <w:rsid w:val="0019521D"/>
    <w:rsid w:val="001A12E0"/>
    <w:rsid w:val="001A1360"/>
    <w:rsid w:val="001A32BF"/>
    <w:rsid w:val="001A3A3C"/>
    <w:rsid w:val="001B40A0"/>
    <w:rsid w:val="001B4CC3"/>
    <w:rsid w:val="001B564D"/>
    <w:rsid w:val="001B6E10"/>
    <w:rsid w:val="001C386D"/>
    <w:rsid w:val="001C5462"/>
    <w:rsid w:val="001D03A9"/>
    <w:rsid w:val="001D1D5A"/>
    <w:rsid w:val="001D305F"/>
    <w:rsid w:val="001D75EA"/>
    <w:rsid w:val="001E196A"/>
    <w:rsid w:val="001E1C77"/>
    <w:rsid w:val="001E3B1B"/>
    <w:rsid w:val="001E49D8"/>
    <w:rsid w:val="00200524"/>
    <w:rsid w:val="00201661"/>
    <w:rsid w:val="00201B47"/>
    <w:rsid w:val="0020272A"/>
    <w:rsid w:val="00206591"/>
    <w:rsid w:val="0021001B"/>
    <w:rsid w:val="0021360C"/>
    <w:rsid w:val="0021544B"/>
    <w:rsid w:val="00220E40"/>
    <w:rsid w:val="002220E5"/>
    <w:rsid w:val="00222D00"/>
    <w:rsid w:val="00225F28"/>
    <w:rsid w:val="00230C76"/>
    <w:rsid w:val="00230FB4"/>
    <w:rsid w:val="00232B80"/>
    <w:rsid w:val="00232F89"/>
    <w:rsid w:val="00233B2A"/>
    <w:rsid w:val="002360F6"/>
    <w:rsid w:val="00236273"/>
    <w:rsid w:val="002364E3"/>
    <w:rsid w:val="00237AEC"/>
    <w:rsid w:val="00240BF8"/>
    <w:rsid w:val="00246FE9"/>
    <w:rsid w:val="002505D3"/>
    <w:rsid w:val="0025070E"/>
    <w:rsid w:val="0025115E"/>
    <w:rsid w:val="00253FD8"/>
    <w:rsid w:val="0025541B"/>
    <w:rsid w:val="00265CE7"/>
    <w:rsid w:val="002666DD"/>
    <w:rsid w:val="002718A0"/>
    <w:rsid w:val="00274AC0"/>
    <w:rsid w:val="0028107D"/>
    <w:rsid w:val="00294EE2"/>
    <w:rsid w:val="002B48D8"/>
    <w:rsid w:val="002B57D9"/>
    <w:rsid w:val="002B6CA2"/>
    <w:rsid w:val="002C21AF"/>
    <w:rsid w:val="002C440A"/>
    <w:rsid w:val="002C625E"/>
    <w:rsid w:val="002C69D1"/>
    <w:rsid w:val="002C75B7"/>
    <w:rsid w:val="002D0E23"/>
    <w:rsid w:val="002D3212"/>
    <w:rsid w:val="002D4A91"/>
    <w:rsid w:val="002E0569"/>
    <w:rsid w:val="002E093A"/>
    <w:rsid w:val="002E1EC5"/>
    <w:rsid w:val="002E2CE1"/>
    <w:rsid w:val="002E59D0"/>
    <w:rsid w:val="002F0D43"/>
    <w:rsid w:val="002F4EC4"/>
    <w:rsid w:val="002F6363"/>
    <w:rsid w:val="002F6A76"/>
    <w:rsid w:val="002F714E"/>
    <w:rsid w:val="002F77DB"/>
    <w:rsid w:val="002F79E0"/>
    <w:rsid w:val="003033C1"/>
    <w:rsid w:val="003042B1"/>
    <w:rsid w:val="0030481A"/>
    <w:rsid w:val="003056E9"/>
    <w:rsid w:val="00306154"/>
    <w:rsid w:val="003111A7"/>
    <w:rsid w:val="00313D9F"/>
    <w:rsid w:val="003142D8"/>
    <w:rsid w:val="003159D7"/>
    <w:rsid w:val="00323798"/>
    <w:rsid w:val="003257EA"/>
    <w:rsid w:val="00326AC5"/>
    <w:rsid w:val="00330C80"/>
    <w:rsid w:val="00332886"/>
    <w:rsid w:val="00337748"/>
    <w:rsid w:val="00346FCE"/>
    <w:rsid w:val="00351145"/>
    <w:rsid w:val="00354DC9"/>
    <w:rsid w:val="00356A9E"/>
    <w:rsid w:val="003570EA"/>
    <w:rsid w:val="00361CA5"/>
    <w:rsid w:val="0036214D"/>
    <w:rsid w:val="00363036"/>
    <w:rsid w:val="003651D7"/>
    <w:rsid w:val="00365F0A"/>
    <w:rsid w:val="003676F2"/>
    <w:rsid w:val="0037202F"/>
    <w:rsid w:val="00372B3C"/>
    <w:rsid w:val="00374AF9"/>
    <w:rsid w:val="00375698"/>
    <w:rsid w:val="00380ABA"/>
    <w:rsid w:val="003817FC"/>
    <w:rsid w:val="00384843"/>
    <w:rsid w:val="00385EC9"/>
    <w:rsid w:val="003945DB"/>
    <w:rsid w:val="00394C42"/>
    <w:rsid w:val="003973BA"/>
    <w:rsid w:val="00397E6D"/>
    <w:rsid w:val="003A2DFE"/>
    <w:rsid w:val="003B13B6"/>
    <w:rsid w:val="003B6B87"/>
    <w:rsid w:val="003B7234"/>
    <w:rsid w:val="003C0109"/>
    <w:rsid w:val="003C13AC"/>
    <w:rsid w:val="003C4296"/>
    <w:rsid w:val="003D1125"/>
    <w:rsid w:val="003D28EC"/>
    <w:rsid w:val="003D46FE"/>
    <w:rsid w:val="003D4D4C"/>
    <w:rsid w:val="003D657B"/>
    <w:rsid w:val="003D761C"/>
    <w:rsid w:val="003E1F34"/>
    <w:rsid w:val="003E5425"/>
    <w:rsid w:val="003E5AB7"/>
    <w:rsid w:val="003E7DB9"/>
    <w:rsid w:val="003F250C"/>
    <w:rsid w:val="003F69C9"/>
    <w:rsid w:val="00401CAE"/>
    <w:rsid w:val="00402E3F"/>
    <w:rsid w:val="0040741E"/>
    <w:rsid w:val="00414647"/>
    <w:rsid w:val="0042094D"/>
    <w:rsid w:val="00423158"/>
    <w:rsid w:val="00425E40"/>
    <w:rsid w:val="004266BE"/>
    <w:rsid w:val="00431114"/>
    <w:rsid w:val="00433CAA"/>
    <w:rsid w:val="0043498F"/>
    <w:rsid w:val="00440896"/>
    <w:rsid w:val="0044223A"/>
    <w:rsid w:val="00442338"/>
    <w:rsid w:val="00446192"/>
    <w:rsid w:val="0044736D"/>
    <w:rsid w:val="00450DDF"/>
    <w:rsid w:val="00452113"/>
    <w:rsid w:val="00452C6E"/>
    <w:rsid w:val="00453242"/>
    <w:rsid w:val="00461D84"/>
    <w:rsid w:val="00462D65"/>
    <w:rsid w:val="0046499F"/>
    <w:rsid w:val="00464D68"/>
    <w:rsid w:val="00465125"/>
    <w:rsid w:val="004700DB"/>
    <w:rsid w:val="00474005"/>
    <w:rsid w:val="0047453E"/>
    <w:rsid w:val="0047500E"/>
    <w:rsid w:val="00476AA3"/>
    <w:rsid w:val="00480887"/>
    <w:rsid w:val="00481948"/>
    <w:rsid w:val="00481F4E"/>
    <w:rsid w:val="0048216E"/>
    <w:rsid w:val="00483DC6"/>
    <w:rsid w:val="004857F8"/>
    <w:rsid w:val="00485C94"/>
    <w:rsid w:val="00491088"/>
    <w:rsid w:val="00491305"/>
    <w:rsid w:val="004934CB"/>
    <w:rsid w:val="00493B70"/>
    <w:rsid w:val="00494FCD"/>
    <w:rsid w:val="00496142"/>
    <w:rsid w:val="004A129C"/>
    <w:rsid w:val="004A2494"/>
    <w:rsid w:val="004A5D96"/>
    <w:rsid w:val="004B4649"/>
    <w:rsid w:val="004B5047"/>
    <w:rsid w:val="004B5FCD"/>
    <w:rsid w:val="004C320A"/>
    <w:rsid w:val="004C3761"/>
    <w:rsid w:val="004C4ED6"/>
    <w:rsid w:val="004C7306"/>
    <w:rsid w:val="004D193E"/>
    <w:rsid w:val="004D4905"/>
    <w:rsid w:val="004D4AE1"/>
    <w:rsid w:val="004D4BF2"/>
    <w:rsid w:val="004D4CA7"/>
    <w:rsid w:val="004D5DA8"/>
    <w:rsid w:val="004E0BB6"/>
    <w:rsid w:val="004E0E65"/>
    <w:rsid w:val="004E0ED4"/>
    <w:rsid w:val="004E4DAA"/>
    <w:rsid w:val="004E7491"/>
    <w:rsid w:val="004E7BFD"/>
    <w:rsid w:val="004F1C5E"/>
    <w:rsid w:val="004F3E2E"/>
    <w:rsid w:val="004F475C"/>
    <w:rsid w:val="004F784C"/>
    <w:rsid w:val="00506961"/>
    <w:rsid w:val="005069B2"/>
    <w:rsid w:val="005224A7"/>
    <w:rsid w:val="005228F0"/>
    <w:rsid w:val="00531B81"/>
    <w:rsid w:val="0053560C"/>
    <w:rsid w:val="005429DE"/>
    <w:rsid w:val="00543082"/>
    <w:rsid w:val="0054375B"/>
    <w:rsid w:val="00544A25"/>
    <w:rsid w:val="0054598D"/>
    <w:rsid w:val="005540AD"/>
    <w:rsid w:val="0055609D"/>
    <w:rsid w:val="00556489"/>
    <w:rsid w:val="00557964"/>
    <w:rsid w:val="00561D5F"/>
    <w:rsid w:val="00562E3B"/>
    <w:rsid w:val="0056676A"/>
    <w:rsid w:val="00566992"/>
    <w:rsid w:val="00571BFB"/>
    <w:rsid w:val="0057232D"/>
    <w:rsid w:val="00575595"/>
    <w:rsid w:val="00577554"/>
    <w:rsid w:val="00580B28"/>
    <w:rsid w:val="00584649"/>
    <w:rsid w:val="00585171"/>
    <w:rsid w:val="005903EC"/>
    <w:rsid w:val="00590FC9"/>
    <w:rsid w:val="005933D6"/>
    <w:rsid w:val="005A022E"/>
    <w:rsid w:val="005A2368"/>
    <w:rsid w:val="005A2DF9"/>
    <w:rsid w:val="005B3C4B"/>
    <w:rsid w:val="005B4F3B"/>
    <w:rsid w:val="005C0231"/>
    <w:rsid w:val="005C3633"/>
    <w:rsid w:val="005C57DB"/>
    <w:rsid w:val="005C7352"/>
    <w:rsid w:val="005D2481"/>
    <w:rsid w:val="005D34D6"/>
    <w:rsid w:val="005D377A"/>
    <w:rsid w:val="005D6D89"/>
    <w:rsid w:val="005E6AC1"/>
    <w:rsid w:val="005F1D65"/>
    <w:rsid w:val="005F206F"/>
    <w:rsid w:val="005F24D4"/>
    <w:rsid w:val="005F5C54"/>
    <w:rsid w:val="005F70FC"/>
    <w:rsid w:val="00600A4E"/>
    <w:rsid w:val="0060265F"/>
    <w:rsid w:val="00604EDC"/>
    <w:rsid w:val="00605B03"/>
    <w:rsid w:val="006060EE"/>
    <w:rsid w:val="006116C0"/>
    <w:rsid w:val="00611D57"/>
    <w:rsid w:val="0061223D"/>
    <w:rsid w:val="00614E44"/>
    <w:rsid w:val="00621D1F"/>
    <w:rsid w:val="00626A1E"/>
    <w:rsid w:val="0063464D"/>
    <w:rsid w:val="00636E43"/>
    <w:rsid w:val="006406A1"/>
    <w:rsid w:val="00643611"/>
    <w:rsid w:val="00644BD2"/>
    <w:rsid w:val="00645052"/>
    <w:rsid w:val="00645322"/>
    <w:rsid w:val="00651131"/>
    <w:rsid w:val="00651DB9"/>
    <w:rsid w:val="0066371C"/>
    <w:rsid w:val="00665BC4"/>
    <w:rsid w:val="006817BC"/>
    <w:rsid w:val="0068226A"/>
    <w:rsid w:val="00685A92"/>
    <w:rsid w:val="00687E2E"/>
    <w:rsid w:val="006903FA"/>
    <w:rsid w:val="006952FE"/>
    <w:rsid w:val="00696A5D"/>
    <w:rsid w:val="006A2407"/>
    <w:rsid w:val="006A374B"/>
    <w:rsid w:val="006B0B47"/>
    <w:rsid w:val="006B195B"/>
    <w:rsid w:val="006B1FE1"/>
    <w:rsid w:val="006B2C3A"/>
    <w:rsid w:val="006B3AB7"/>
    <w:rsid w:val="006B40FE"/>
    <w:rsid w:val="006C2B5B"/>
    <w:rsid w:val="006C364E"/>
    <w:rsid w:val="006C3D6A"/>
    <w:rsid w:val="006C7405"/>
    <w:rsid w:val="006C7A6A"/>
    <w:rsid w:val="006D4B5D"/>
    <w:rsid w:val="006D4E1A"/>
    <w:rsid w:val="006E1C4F"/>
    <w:rsid w:val="006E342C"/>
    <w:rsid w:val="006E3FB2"/>
    <w:rsid w:val="006E4D7D"/>
    <w:rsid w:val="006E66C9"/>
    <w:rsid w:val="006E68AD"/>
    <w:rsid w:val="006E6DBC"/>
    <w:rsid w:val="006F12B4"/>
    <w:rsid w:val="006F31B1"/>
    <w:rsid w:val="006F56FD"/>
    <w:rsid w:val="006F64BB"/>
    <w:rsid w:val="00701313"/>
    <w:rsid w:val="00703FB0"/>
    <w:rsid w:val="00704F0A"/>
    <w:rsid w:val="0070760A"/>
    <w:rsid w:val="00707F4C"/>
    <w:rsid w:val="0071114A"/>
    <w:rsid w:val="007147C9"/>
    <w:rsid w:val="00720492"/>
    <w:rsid w:val="00721B3E"/>
    <w:rsid w:val="00721BAA"/>
    <w:rsid w:val="00730D78"/>
    <w:rsid w:val="00732745"/>
    <w:rsid w:val="00732F50"/>
    <w:rsid w:val="00733119"/>
    <w:rsid w:val="007563BD"/>
    <w:rsid w:val="007630BF"/>
    <w:rsid w:val="00766AB8"/>
    <w:rsid w:val="0077324D"/>
    <w:rsid w:val="00773F5B"/>
    <w:rsid w:val="00785459"/>
    <w:rsid w:val="00787281"/>
    <w:rsid w:val="0078731E"/>
    <w:rsid w:val="00795E12"/>
    <w:rsid w:val="007966C4"/>
    <w:rsid w:val="00796B87"/>
    <w:rsid w:val="00796D6B"/>
    <w:rsid w:val="007A2C45"/>
    <w:rsid w:val="007A372C"/>
    <w:rsid w:val="007A48E5"/>
    <w:rsid w:val="007A76AB"/>
    <w:rsid w:val="007B1366"/>
    <w:rsid w:val="007B18D0"/>
    <w:rsid w:val="007B342D"/>
    <w:rsid w:val="007B6969"/>
    <w:rsid w:val="007B6F14"/>
    <w:rsid w:val="007C35F2"/>
    <w:rsid w:val="007C383C"/>
    <w:rsid w:val="007C4128"/>
    <w:rsid w:val="007C422F"/>
    <w:rsid w:val="007C4703"/>
    <w:rsid w:val="007C5657"/>
    <w:rsid w:val="007D06AE"/>
    <w:rsid w:val="007D1C14"/>
    <w:rsid w:val="007D21F9"/>
    <w:rsid w:val="007D365D"/>
    <w:rsid w:val="007D4530"/>
    <w:rsid w:val="007D4D06"/>
    <w:rsid w:val="007E20C3"/>
    <w:rsid w:val="007E5F0E"/>
    <w:rsid w:val="007E6FEA"/>
    <w:rsid w:val="007F1B6D"/>
    <w:rsid w:val="007F209D"/>
    <w:rsid w:val="007F3748"/>
    <w:rsid w:val="007F44A9"/>
    <w:rsid w:val="007F635D"/>
    <w:rsid w:val="007F7E67"/>
    <w:rsid w:val="00802DC5"/>
    <w:rsid w:val="00802E7F"/>
    <w:rsid w:val="00804DB6"/>
    <w:rsid w:val="008058F5"/>
    <w:rsid w:val="00811112"/>
    <w:rsid w:val="008125FC"/>
    <w:rsid w:val="00820E37"/>
    <w:rsid w:val="0082169B"/>
    <w:rsid w:val="00827A1F"/>
    <w:rsid w:val="00831334"/>
    <w:rsid w:val="00834B88"/>
    <w:rsid w:val="00837A0D"/>
    <w:rsid w:val="00843588"/>
    <w:rsid w:val="00851A2F"/>
    <w:rsid w:val="00852D83"/>
    <w:rsid w:val="00855D24"/>
    <w:rsid w:val="00856609"/>
    <w:rsid w:val="008629D0"/>
    <w:rsid w:val="008649DA"/>
    <w:rsid w:val="00864AF0"/>
    <w:rsid w:val="0087617C"/>
    <w:rsid w:val="00876FD3"/>
    <w:rsid w:val="008771F6"/>
    <w:rsid w:val="00881571"/>
    <w:rsid w:val="0088623C"/>
    <w:rsid w:val="00886EED"/>
    <w:rsid w:val="008916BA"/>
    <w:rsid w:val="008939AB"/>
    <w:rsid w:val="008964A9"/>
    <w:rsid w:val="008A06F3"/>
    <w:rsid w:val="008A3C5A"/>
    <w:rsid w:val="008B1C6A"/>
    <w:rsid w:val="008B2070"/>
    <w:rsid w:val="008B7020"/>
    <w:rsid w:val="008C0E6C"/>
    <w:rsid w:val="008C1736"/>
    <w:rsid w:val="008C51E5"/>
    <w:rsid w:val="008D309B"/>
    <w:rsid w:val="008D4D57"/>
    <w:rsid w:val="008E4938"/>
    <w:rsid w:val="008E60C1"/>
    <w:rsid w:val="008E6DEB"/>
    <w:rsid w:val="008E7E52"/>
    <w:rsid w:val="008F05F0"/>
    <w:rsid w:val="008F450C"/>
    <w:rsid w:val="008F4DD0"/>
    <w:rsid w:val="008F4EAC"/>
    <w:rsid w:val="008F5B68"/>
    <w:rsid w:val="009009F8"/>
    <w:rsid w:val="009023B1"/>
    <w:rsid w:val="009032CA"/>
    <w:rsid w:val="009046FE"/>
    <w:rsid w:val="00910A82"/>
    <w:rsid w:val="00917BBE"/>
    <w:rsid w:val="00920E8C"/>
    <w:rsid w:val="009240BF"/>
    <w:rsid w:val="0093588E"/>
    <w:rsid w:val="009364AA"/>
    <w:rsid w:val="0093706F"/>
    <w:rsid w:val="0093769A"/>
    <w:rsid w:val="00940D8A"/>
    <w:rsid w:val="00947CAB"/>
    <w:rsid w:val="00947D8F"/>
    <w:rsid w:val="009515D5"/>
    <w:rsid w:val="009550EE"/>
    <w:rsid w:val="009566F0"/>
    <w:rsid w:val="00956CDA"/>
    <w:rsid w:val="0095753B"/>
    <w:rsid w:val="00957678"/>
    <w:rsid w:val="00960A57"/>
    <w:rsid w:val="00964619"/>
    <w:rsid w:val="00965B13"/>
    <w:rsid w:val="00965CAC"/>
    <w:rsid w:val="009709DB"/>
    <w:rsid w:val="00971013"/>
    <w:rsid w:val="009724D9"/>
    <w:rsid w:val="00974D13"/>
    <w:rsid w:val="0098414C"/>
    <w:rsid w:val="00991E77"/>
    <w:rsid w:val="00994241"/>
    <w:rsid w:val="00995731"/>
    <w:rsid w:val="0099728D"/>
    <w:rsid w:val="009A23FF"/>
    <w:rsid w:val="009B1C74"/>
    <w:rsid w:val="009B22CB"/>
    <w:rsid w:val="009B2E1E"/>
    <w:rsid w:val="009B607A"/>
    <w:rsid w:val="009B76C6"/>
    <w:rsid w:val="009C1832"/>
    <w:rsid w:val="009C5553"/>
    <w:rsid w:val="009C68BC"/>
    <w:rsid w:val="009C77F6"/>
    <w:rsid w:val="009D11AC"/>
    <w:rsid w:val="009D2434"/>
    <w:rsid w:val="009D3DE2"/>
    <w:rsid w:val="009E0542"/>
    <w:rsid w:val="009E37E0"/>
    <w:rsid w:val="009E5297"/>
    <w:rsid w:val="009F1121"/>
    <w:rsid w:val="009F2BD8"/>
    <w:rsid w:val="009F3A8D"/>
    <w:rsid w:val="009F7BE8"/>
    <w:rsid w:val="00A0321A"/>
    <w:rsid w:val="00A17CE3"/>
    <w:rsid w:val="00A2666C"/>
    <w:rsid w:val="00A271DA"/>
    <w:rsid w:val="00A27249"/>
    <w:rsid w:val="00A33115"/>
    <w:rsid w:val="00A33F81"/>
    <w:rsid w:val="00A35FF2"/>
    <w:rsid w:val="00A36F31"/>
    <w:rsid w:val="00A37654"/>
    <w:rsid w:val="00A37A62"/>
    <w:rsid w:val="00A461EF"/>
    <w:rsid w:val="00A464F7"/>
    <w:rsid w:val="00A46A1E"/>
    <w:rsid w:val="00A4745C"/>
    <w:rsid w:val="00A474F4"/>
    <w:rsid w:val="00A51A23"/>
    <w:rsid w:val="00A55DD3"/>
    <w:rsid w:val="00A56527"/>
    <w:rsid w:val="00A5715B"/>
    <w:rsid w:val="00A62D39"/>
    <w:rsid w:val="00A64D3A"/>
    <w:rsid w:val="00A66777"/>
    <w:rsid w:val="00A72FEE"/>
    <w:rsid w:val="00A75E4B"/>
    <w:rsid w:val="00A812C3"/>
    <w:rsid w:val="00A81984"/>
    <w:rsid w:val="00A91702"/>
    <w:rsid w:val="00A92A68"/>
    <w:rsid w:val="00A934D5"/>
    <w:rsid w:val="00A96FB0"/>
    <w:rsid w:val="00A97043"/>
    <w:rsid w:val="00AA14F9"/>
    <w:rsid w:val="00AA2418"/>
    <w:rsid w:val="00AA3558"/>
    <w:rsid w:val="00AA7693"/>
    <w:rsid w:val="00AB3248"/>
    <w:rsid w:val="00AB3EBF"/>
    <w:rsid w:val="00AB4B54"/>
    <w:rsid w:val="00AB4D14"/>
    <w:rsid w:val="00AB4FD8"/>
    <w:rsid w:val="00AB6BA6"/>
    <w:rsid w:val="00AC1A3F"/>
    <w:rsid w:val="00AC2033"/>
    <w:rsid w:val="00AC3AC6"/>
    <w:rsid w:val="00AC5B7C"/>
    <w:rsid w:val="00AC77BA"/>
    <w:rsid w:val="00AD298C"/>
    <w:rsid w:val="00AD3B8A"/>
    <w:rsid w:val="00AD750C"/>
    <w:rsid w:val="00AE2366"/>
    <w:rsid w:val="00AE2475"/>
    <w:rsid w:val="00AE2B67"/>
    <w:rsid w:val="00AE360C"/>
    <w:rsid w:val="00AE719B"/>
    <w:rsid w:val="00AE75F5"/>
    <w:rsid w:val="00AF078D"/>
    <w:rsid w:val="00AF223E"/>
    <w:rsid w:val="00AF361B"/>
    <w:rsid w:val="00AF4DB6"/>
    <w:rsid w:val="00AF5A1E"/>
    <w:rsid w:val="00B03417"/>
    <w:rsid w:val="00B0511C"/>
    <w:rsid w:val="00B06BE2"/>
    <w:rsid w:val="00B11CFA"/>
    <w:rsid w:val="00B203B4"/>
    <w:rsid w:val="00B21CB4"/>
    <w:rsid w:val="00B22CC4"/>
    <w:rsid w:val="00B2419C"/>
    <w:rsid w:val="00B277BA"/>
    <w:rsid w:val="00B34CBB"/>
    <w:rsid w:val="00B4248E"/>
    <w:rsid w:val="00B51913"/>
    <w:rsid w:val="00B5220B"/>
    <w:rsid w:val="00B54B65"/>
    <w:rsid w:val="00B54BE3"/>
    <w:rsid w:val="00B5616C"/>
    <w:rsid w:val="00B56C12"/>
    <w:rsid w:val="00B65F14"/>
    <w:rsid w:val="00B7460E"/>
    <w:rsid w:val="00B8028C"/>
    <w:rsid w:val="00B806D6"/>
    <w:rsid w:val="00B80E72"/>
    <w:rsid w:val="00B85CAC"/>
    <w:rsid w:val="00B92A20"/>
    <w:rsid w:val="00B92E63"/>
    <w:rsid w:val="00B94794"/>
    <w:rsid w:val="00BA305A"/>
    <w:rsid w:val="00BA464F"/>
    <w:rsid w:val="00BA51FC"/>
    <w:rsid w:val="00BA60AF"/>
    <w:rsid w:val="00BA642F"/>
    <w:rsid w:val="00BA6DD2"/>
    <w:rsid w:val="00BB15F6"/>
    <w:rsid w:val="00BB7082"/>
    <w:rsid w:val="00BB72A3"/>
    <w:rsid w:val="00BC10BF"/>
    <w:rsid w:val="00BC2F42"/>
    <w:rsid w:val="00BC31EF"/>
    <w:rsid w:val="00BC32EB"/>
    <w:rsid w:val="00BC46C4"/>
    <w:rsid w:val="00BC5674"/>
    <w:rsid w:val="00BC642E"/>
    <w:rsid w:val="00BC743F"/>
    <w:rsid w:val="00BC7BD9"/>
    <w:rsid w:val="00BD008E"/>
    <w:rsid w:val="00BD03B8"/>
    <w:rsid w:val="00BD060A"/>
    <w:rsid w:val="00BD3BB0"/>
    <w:rsid w:val="00BE0560"/>
    <w:rsid w:val="00BE0FD9"/>
    <w:rsid w:val="00BE237F"/>
    <w:rsid w:val="00BE279E"/>
    <w:rsid w:val="00BE281B"/>
    <w:rsid w:val="00BE3EA2"/>
    <w:rsid w:val="00BE5325"/>
    <w:rsid w:val="00BE775C"/>
    <w:rsid w:val="00BF1D8C"/>
    <w:rsid w:val="00BF3193"/>
    <w:rsid w:val="00BF4155"/>
    <w:rsid w:val="00BF7FE7"/>
    <w:rsid w:val="00C006FC"/>
    <w:rsid w:val="00C06590"/>
    <w:rsid w:val="00C10121"/>
    <w:rsid w:val="00C14698"/>
    <w:rsid w:val="00C14887"/>
    <w:rsid w:val="00C14DD8"/>
    <w:rsid w:val="00C16ED1"/>
    <w:rsid w:val="00C17713"/>
    <w:rsid w:val="00C21F96"/>
    <w:rsid w:val="00C22818"/>
    <w:rsid w:val="00C23B69"/>
    <w:rsid w:val="00C314B8"/>
    <w:rsid w:val="00C35465"/>
    <w:rsid w:val="00C42E29"/>
    <w:rsid w:val="00C4331B"/>
    <w:rsid w:val="00C43F20"/>
    <w:rsid w:val="00C54016"/>
    <w:rsid w:val="00C61F0E"/>
    <w:rsid w:val="00C63BE1"/>
    <w:rsid w:val="00C779B1"/>
    <w:rsid w:val="00C81AB8"/>
    <w:rsid w:val="00C868C5"/>
    <w:rsid w:val="00C90652"/>
    <w:rsid w:val="00C90E05"/>
    <w:rsid w:val="00C91CC2"/>
    <w:rsid w:val="00C94E00"/>
    <w:rsid w:val="00CA122C"/>
    <w:rsid w:val="00CA13A3"/>
    <w:rsid w:val="00CA4ACB"/>
    <w:rsid w:val="00CA4D33"/>
    <w:rsid w:val="00CA5109"/>
    <w:rsid w:val="00CB3427"/>
    <w:rsid w:val="00CB35CC"/>
    <w:rsid w:val="00CB5033"/>
    <w:rsid w:val="00CB7347"/>
    <w:rsid w:val="00CC25BA"/>
    <w:rsid w:val="00CD578F"/>
    <w:rsid w:val="00CE245C"/>
    <w:rsid w:val="00CE25CA"/>
    <w:rsid w:val="00CE5976"/>
    <w:rsid w:val="00CE7160"/>
    <w:rsid w:val="00CF0B4F"/>
    <w:rsid w:val="00CF44BF"/>
    <w:rsid w:val="00D01708"/>
    <w:rsid w:val="00D03847"/>
    <w:rsid w:val="00D070D0"/>
    <w:rsid w:val="00D10529"/>
    <w:rsid w:val="00D133D3"/>
    <w:rsid w:val="00D22022"/>
    <w:rsid w:val="00D2511B"/>
    <w:rsid w:val="00D31E2D"/>
    <w:rsid w:val="00D3243C"/>
    <w:rsid w:val="00D34F85"/>
    <w:rsid w:val="00D3702C"/>
    <w:rsid w:val="00D371A8"/>
    <w:rsid w:val="00D42A2D"/>
    <w:rsid w:val="00D439F8"/>
    <w:rsid w:val="00D50A63"/>
    <w:rsid w:val="00D53B2D"/>
    <w:rsid w:val="00D61BCF"/>
    <w:rsid w:val="00D63938"/>
    <w:rsid w:val="00D66A54"/>
    <w:rsid w:val="00D706C6"/>
    <w:rsid w:val="00D7689C"/>
    <w:rsid w:val="00D8012A"/>
    <w:rsid w:val="00D835F0"/>
    <w:rsid w:val="00D841F2"/>
    <w:rsid w:val="00D85120"/>
    <w:rsid w:val="00DA0065"/>
    <w:rsid w:val="00DA02AC"/>
    <w:rsid w:val="00DA0F23"/>
    <w:rsid w:val="00DA5FCD"/>
    <w:rsid w:val="00DA78C7"/>
    <w:rsid w:val="00DB3B06"/>
    <w:rsid w:val="00DB3B3F"/>
    <w:rsid w:val="00DB77B3"/>
    <w:rsid w:val="00DC1789"/>
    <w:rsid w:val="00DD0D1C"/>
    <w:rsid w:val="00DD3172"/>
    <w:rsid w:val="00DD602C"/>
    <w:rsid w:val="00DD6D6C"/>
    <w:rsid w:val="00DD7A9E"/>
    <w:rsid w:val="00DE1C2B"/>
    <w:rsid w:val="00DE499A"/>
    <w:rsid w:val="00DE5251"/>
    <w:rsid w:val="00DE72F4"/>
    <w:rsid w:val="00DF0E33"/>
    <w:rsid w:val="00DF1D70"/>
    <w:rsid w:val="00DF2776"/>
    <w:rsid w:val="00DF63C1"/>
    <w:rsid w:val="00DF6FB3"/>
    <w:rsid w:val="00E00BAB"/>
    <w:rsid w:val="00E04AB9"/>
    <w:rsid w:val="00E07806"/>
    <w:rsid w:val="00E11073"/>
    <w:rsid w:val="00E17537"/>
    <w:rsid w:val="00E21E58"/>
    <w:rsid w:val="00E221BC"/>
    <w:rsid w:val="00E244B5"/>
    <w:rsid w:val="00E31A0D"/>
    <w:rsid w:val="00E31DF0"/>
    <w:rsid w:val="00E3548A"/>
    <w:rsid w:val="00E41020"/>
    <w:rsid w:val="00E41518"/>
    <w:rsid w:val="00E4416E"/>
    <w:rsid w:val="00E53529"/>
    <w:rsid w:val="00E56221"/>
    <w:rsid w:val="00E57928"/>
    <w:rsid w:val="00E60B02"/>
    <w:rsid w:val="00E62714"/>
    <w:rsid w:val="00E62786"/>
    <w:rsid w:val="00E666A5"/>
    <w:rsid w:val="00E66A86"/>
    <w:rsid w:val="00E6728F"/>
    <w:rsid w:val="00E74766"/>
    <w:rsid w:val="00E82845"/>
    <w:rsid w:val="00E95794"/>
    <w:rsid w:val="00E96A46"/>
    <w:rsid w:val="00EA1324"/>
    <w:rsid w:val="00EA42F5"/>
    <w:rsid w:val="00EA4AC4"/>
    <w:rsid w:val="00EA6FF0"/>
    <w:rsid w:val="00EB0310"/>
    <w:rsid w:val="00EB2441"/>
    <w:rsid w:val="00EB28CB"/>
    <w:rsid w:val="00EB34FD"/>
    <w:rsid w:val="00EB4D9E"/>
    <w:rsid w:val="00EB6206"/>
    <w:rsid w:val="00EB6FFB"/>
    <w:rsid w:val="00EB718E"/>
    <w:rsid w:val="00EB7A17"/>
    <w:rsid w:val="00EC3432"/>
    <w:rsid w:val="00EC5D5C"/>
    <w:rsid w:val="00EC5E7D"/>
    <w:rsid w:val="00ED3B09"/>
    <w:rsid w:val="00ED43EE"/>
    <w:rsid w:val="00ED5DCD"/>
    <w:rsid w:val="00EE306B"/>
    <w:rsid w:val="00EE4728"/>
    <w:rsid w:val="00EE53FA"/>
    <w:rsid w:val="00EE6429"/>
    <w:rsid w:val="00EE682C"/>
    <w:rsid w:val="00EF1A3F"/>
    <w:rsid w:val="00EF64A4"/>
    <w:rsid w:val="00EF7BB4"/>
    <w:rsid w:val="00EF7F2A"/>
    <w:rsid w:val="00F019F1"/>
    <w:rsid w:val="00F021C2"/>
    <w:rsid w:val="00F02D9D"/>
    <w:rsid w:val="00F035FD"/>
    <w:rsid w:val="00F03C07"/>
    <w:rsid w:val="00F04937"/>
    <w:rsid w:val="00F1103A"/>
    <w:rsid w:val="00F11D68"/>
    <w:rsid w:val="00F12CE6"/>
    <w:rsid w:val="00F1397D"/>
    <w:rsid w:val="00F14304"/>
    <w:rsid w:val="00F16D03"/>
    <w:rsid w:val="00F176F2"/>
    <w:rsid w:val="00F24747"/>
    <w:rsid w:val="00F26EE2"/>
    <w:rsid w:val="00F32249"/>
    <w:rsid w:val="00F32F9C"/>
    <w:rsid w:val="00F33473"/>
    <w:rsid w:val="00F34A71"/>
    <w:rsid w:val="00F3767D"/>
    <w:rsid w:val="00F4007D"/>
    <w:rsid w:val="00F43200"/>
    <w:rsid w:val="00F46B4A"/>
    <w:rsid w:val="00F504FB"/>
    <w:rsid w:val="00F521B9"/>
    <w:rsid w:val="00F52A14"/>
    <w:rsid w:val="00F54BA3"/>
    <w:rsid w:val="00F62148"/>
    <w:rsid w:val="00F65A6B"/>
    <w:rsid w:val="00F668E9"/>
    <w:rsid w:val="00F7135B"/>
    <w:rsid w:val="00F741C4"/>
    <w:rsid w:val="00F75927"/>
    <w:rsid w:val="00F76B6D"/>
    <w:rsid w:val="00F77F26"/>
    <w:rsid w:val="00F800D6"/>
    <w:rsid w:val="00F81996"/>
    <w:rsid w:val="00F82C93"/>
    <w:rsid w:val="00F8427D"/>
    <w:rsid w:val="00F931EF"/>
    <w:rsid w:val="00F974E8"/>
    <w:rsid w:val="00FA07F7"/>
    <w:rsid w:val="00FA1D89"/>
    <w:rsid w:val="00FA39AF"/>
    <w:rsid w:val="00FB3C7E"/>
    <w:rsid w:val="00FB4B23"/>
    <w:rsid w:val="00FB5AAE"/>
    <w:rsid w:val="00FB63FD"/>
    <w:rsid w:val="00FB74C3"/>
    <w:rsid w:val="00FC1505"/>
    <w:rsid w:val="00FC2D47"/>
    <w:rsid w:val="00FC341D"/>
    <w:rsid w:val="00FD109F"/>
    <w:rsid w:val="00FE33D8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8414C"/>
    <w:rPr>
      <w:lang w:eastAsia="en-GB"/>
    </w:rPr>
  </w:style>
  <w:style w:type="paragraph" w:styleId="1">
    <w:name w:val="heading 1"/>
    <w:basedOn w:val="a1"/>
    <w:next w:val="a1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1"/>
    <w:next w:val="a1"/>
    <w:uiPriority w:val="9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1"/>
    <w:next w:val="a1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1"/>
    <w:next w:val="a1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1"/>
    <w:next w:val="a1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1"/>
    <w:next w:val="a1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1"/>
    <w:next w:val="a1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1"/>
    <w:next w:val="a1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1"/>
    <w:next w:val="a1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6">
    <w:name w:val="Hyperlink"/>
    <w:basedOn w:val="a2"/>
    <w:uiPriority w:val="99"/>
    <w:rsid w:val="00EF7B96"/>
    <w:rPr>
      <w:color w:val="0000FF"/>
      <w:u w:val="single"/>
    </w:rPr>
  </w:style>
  <w:style w:type="paragraph" w:styleId="a7">
    <w:name w:val="caption"/>
    <w:basedOn w:val="a1"/>
    <w:next w:val="a1"/>
    <w:qFormat/>
    <w:rsid w:val="00805BCE"/>
    <w:rPr>
      <w:b/>
      <w:bCs/>
      <w:szCs w:val="20"/>
    </w:rPr>
  </w:style>
  <w:style w:type="paragraph" w:styleId="a8">
    <w:name w:val="header"/>
    <w:basedOn w:val="a1"/>
    <w:link w:val="a9"/>
    <w:rsid w:val="0082378C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2"/>
    <w:link w:val="a8"/>
    <w:rsid w:val="0082378C"/>
    <w:rPr>
      <w:rFonts w:ascii="Arial" w:hAnsi="Arial"/>
      <w:sz w:val="20"/>
    </w:rPr>
  </w:style>
  <w:style w:type="paragraph" w:styleId="aa">
    <w:name w:val="footer"/>
    <w:basedOn w:val="a1"/>
    <w:link w:val="ab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b">
    <w:name w:val="Нижний колонтитул Знак"/>
    <w:basedOn w:val="a2"/>
    <w:link w:val="aa"/>
    <w:rsid w:val="00DF63C1"/>
    <w:rPr>
      <w:rFonts w:ascii="Arial" w:hAnsi="Arial"/>
      <w:sz w:val="18"/>
    </w:rPr>
  </w:style>
  <w:style w:type="character" w:styleId="ac">
    <w:name w:val="page number"/>
    <w:basedOn w:val="a2"/>
    <w:rsid w:val="0082378C"/>
    <w:rPr>
      <w:rFonts w:ascii="Arial" w:hAnsi="Arial"/>
      <w:sz w:val="20"/>
    </w:rPr>
  </w:style>
  <w:style w:type="table" w:styleId="ad">
    <w:name w:val="Table Grid"/>
    <w:basedOn w:val="a3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0"/>
    <w:next w:val="a1"/>
    <w:autoRedefine/>
    <w:uiPriority w:val="39"/>
    <w:rsid w:val="00240BF8"/>
    <w:pPr>
      <w:tabs>
        <w:tab w:val="left" w:pos="284"/>
        <w:tab w:val="right" w:leader="dot" w:pos="8487"/>
      </w:tabs>
      <w:spacing w:before="120" w:line="276" w:lineRule="auto"/>
    </w:pPr>
    <w:rPr>
      <w:b/>
      <w:bCs/>
      <w:color w:val="404040" w:themeColor="text1" w:themeTint="BF"/>
      <w:sz w:val="20"/>
    </w:rPr>
  </w:style>
  <w:style w:type="paragraph" w:styleId="21">
    <w:name w:val="toc 2"/>
    <w:basedOn w:val="12"/>
    <w:next w:val="a1"/>
    <w:autoRedefine/>
    <w:uiPriority w:val="39"/>
    <w:rsid w:val="009C1832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1"/>
    <w:next w:val="a1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1"/>
    <w:next w:val="a1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1"/>
    <w:next w:val="a1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1"/>
    <w:next w:val="a1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1"/>
    <w:next w:val="a1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1"/>
    <w:next w:val="a1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1"/>
    <w:next w:val="a1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1"/>
    <w:link w:val="af"/>
    <w:rsid w:val="00552316"/>
    <w:rPr>
      <w:rFonts w:ascii="Lucida Grande" w:hAnsi="Lucida Grande"/>
    </w:rPr>
  </w:style>
  <w:style w:type="character" w:customStyle="1" w:styleId="af">
    <w:name w:val="Схема документа Знак"/>
    <w:basedOn w:val="a2"/>
    <w:link w:val="ae"/>
    <w:rsid w:val="00552316"/>
    <w:rPr>
      <w:rFonts w:ascii="Lucida Grande" w:hAnsi="Lucida Grande"/>
      <w:lang w:eastAsia="en-US"/>
    </w:rPr>
  </w:style>
  <w:style w:type="paragraph" w:styleId="af0">
    <w:name w:val="TOC Heading"/>
    <w:basedOn w:val="1"/>
    <w:next w:val="a1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2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2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3"/>
    <w:uiPriority w:val="99"/>
    <w:rsid w:val="00E868FB"/>
    <w:tblPr/>
  </w:style>
  <w:style w:type="table" w:customStyle="1" w:styleId="ScrollTip">
    <w:name w:val="Scroll Tip"/>
    <w:basedOn w:val="a3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3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3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3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3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3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3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3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1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5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2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2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2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2">
    <w:name w:val="Intense Emphasis"/>
    <w:basedOn w:val="a2"/>
    <w:rsid w:val="00831334"/>
    <w:rPr>
      <w:i/>
      <w:iCs/>
      <w:color w:val="7F7F7F" w:themeColor="text1" w:themeTint="80"/>
    </w:rPr>
  </w:style>
  <w:style w:type="paragraph" w:styleId="af3">
    <w:name w:val="Intense Quote"/>
    <w:basedOn w:val="a1"/>
    <w:next w:val="a1"/>
    <w:link w:val="af4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4">
    <w:name w:val="Выделенная цитата Знак"/>
    <w:basedOn w:val="a2"/>
    <w:link w:val="af3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5">
    <w:name w:val="Intense Reference"/>
    <w:basedOn w:val="a2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3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3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3"/>
    <w:uiPriority w:val="99"/>
    <w:rsid w:val="003111A7"/>
    <w:tblPr/>
  </w:style>
  <w:style w:type="character" w:styleId="af6">
    <w:name w:val="FollowedHyperlink"/>
    <w:basedOn w:val="a2"/>
    <w:semiHidden/>
    <w:unhideWhenUsed/>
    <w:rsid w:val="00DE499A"/>
    <w:rPr>
      <w:color w:val="800080" w:themeColor="followedHyperlink"/>
      <w:u w:val="single"/>
    </w:rPr>
  </w:style>
  <w:style w:type="character" w:styleId="af7">
    <w:name w:val="Strong"/>
    <w:basedOn w:val="a2"/>
    <w:uiPriority w:val="22"/>
    <w:qFormat/>
    <w:rsid w:val="00230FB4"/>
    <w:rPr>
      <w:b/>
      <w:bCs/>
    </w:rPr>
  </w:style>
  <w:style w:type="paragraph" w:styleId="af8">
    <w:name w:val="Normal (Web)"/>
    <w:aliases w:val="Обычный (Web)"/>
    <w:basedOn w:val="a1"/>
    <w:link w:val="af9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a">
    <w:name w:val="No Spacing"/>
    <w:link w:val="afb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b">
    <w:name w:val="Без интервала Знак"/>
    <w:basedOn w:val="a2"/>
    <w:link w:val="afa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c">
    <w:name w:val="Revision"/>
    <w:hidden/>
    <w:semiHidden/>
    <w:rsid w:val="008F4DD0"/>
    <w:rPr>
      <w:rFonts w:ascii="Arial" w:hAnsi="Arial"/>
      <w:sz w:val="20"/>
    </w:rPr>
  </w:style>
  <w:style w:type="paragraph" w:styleId="afd">
    <w:name w:val="Balloon Text"/>
    <w:basedOn w:val="a1"/>
    <w:link w:val="afe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2"/>
    <w:link w:val="afd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1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1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2"/>
    <w:rsid w:val="00685A92"/>
  </w:style>
  <w:style w:type="character" w:styleId="HTML">
    <w:name w:val="HTML Code"/>
    <w:basedOn w:val="a2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1"/>
    <w:link w:val="aff0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1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2"/>
    <w:rsid w:val="0068226A"/>
    <w:rPr>
      <w:color w:val="F8F8F8"/>
    </w:rPr>
  </w:style>
  <w:style w:type="character" w:customStyle="1" w:styleId="scroll-codedjangocontentstring">
    <w:name w:val="scroll-code_django_content_string"/>
    <w:basedOn w:val="a2"/>
    <w:rsid w:val="0068226A"/>
    <w:rPr>
      <w:color w:val="9DF39F"/>
    </w:rPr>
  </w:style>
  <w:style w:type="character" w:customStyle="1" w:styleId="scroll-codedjangocontentvalue">
    <w:name w:val="scroll-code_django_content_value"/>
    <w:basedOn w:val="a2"/>
    <w:rsid w:val="0068226A"/>
    <w:rPr>
      <w:color w:val="F7E741"/>
    </w:rPr>
  </w:style>
  <w:style w:type="character" w:customStyle="1" w:styleId="scroll-codedjangocontentkeyword">
    <w:name w:val="scroll-code_django_content_keyword"/>
    <w:basedOn w:val="a2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2"/>
    <w:rsid w:val="00F800D6"/>
    <w:rPr>
      <w:i/>
      <w:iCs/>
      <w:color w:val="336442"/>
    </w:rPr>
  </w:style>
  <w:style w:type="character" w:styleId="aff1">
    <w:name w:val="Emphasis"/>
    <w:basedOn w:val="a2"/>
    <w:uiPriority w:val="20"/>
    <w:qFormat/>
    <w:rsid w:val="0098414C"/>
    <w:rPr>
      <w:i/>
      <w:iCs/>
    </w:rPr>
  </w:style>
  <w:style w:type="paragraph" w:styleId="HTML0">
    <w:name w:val="HTML Preformatted"/>
    <w:basedOn w:val="a1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2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2"/>
    <w:rsid w:val="0098414C"/>
  </w:style>
  <w:style w:type="character" w:styleId="aff2">
    <w:name w:val="annotation reference"/>
    <w:basedOn w:val="a2"/>
    <w:uiPriority w:val="99"/>
    <w:semiHidden/>
    <w:unhideWhenUsed/>
    <w:rsid w:val="00AA14F9"/>
    <w:rPr>
      <w:sz w:val="16"/>
      <w:szCs w:val="16"/>
    </w:rPr>
  </w:style>
  <w:style w:type="paragraph" w:styleId="aff3">
    <w:name w:val="annotation text"/>
    <w:basedOn w:val="a1"/>
    <w:link w:val="aff4"/>
    <w:unhideWhenUsed/>
    <w:rsid w:val="00AA14F9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AA14F9"/>
    <w:rPr>
      <w:sz w:val="20"/>
      <w:szCs w:val="20"/>
      <w:lang w:eastAsia="en-GB"/>
    </w:rPr>
  </w:style>
  <w:style w:type="paragraph" w:styleId="aff5">
    <w:name w:val="annotation subject"/>
    <w:basedOn w:val="aff3"/>
    <w:next w:val="aff3"/>
    <w:link w:val="aff6"/>
    <w:semiHidden/>
    <w:unhideWhenUsed/>
    <w:rsid w:val="00AA14F9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2"/>
    <w:rsid w:val="00B277BA"/>
  </w:style>
  <w:style w:type="character" w:styleId="aff7">
    <w:name w:val="footnote reference"/>
    <w:basedOn w:val="a2"/>
    <w:uiPriority w:val="99"/>
    <w:rsid w:val="002F77DB"/>
    <w:rPr>
      <w:rFonts w:ascii="Times New Roman" w:hAnsi="Times New Roman"/>
      <w:vertAlign w:val="superscript"/>
    </w:rPr>
  </w:style>
  <w:style w:type="paragraph" w:styleId="aff8">
    <w:name w:val="footnote text"/>
    <w:basedOn w:val="a1"/>
    <w:link w:val="aff9"/>
    <w:autoRedefine/>
    <w:uiPriority w:val="99"/>
    <w:rsid w:val="002F77DB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9">
    <w:name w:val="Текст сноски Знак"/>
    <w:basedOn w:val="a2"/>
    <w:link w:val="aff8"/>
    <w:uiPriority w:val="99"/>
    <w:rsid w:val="002F77DB"/>
    <w:rPr>
      <w:rFonts w:eastAsiaTheme="minorEastAsia" w:cstheme="minorBidi"/>
      <w:sz w:val="20"/>
      <w:szCs w:val="20"/>
      <w:lang w:val="ru-RU"/>
    </w:rPr>
  </w:style>
  <w:style w:type="paragraph" w:customStyle="1" w:styleId="affa">
    <w:name w:val="_Основной с красной строки"/>
    <w:basedOn w:val="a1"/>
    <w:link w:val="affb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b">
    <w:name w:val="_Основной с красной строки Знак"/>
    <w:link w:val="affa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1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2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c">
    <w:name w:val="Таблица № записи"/>
    <w:basedOn w:val="aff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"/>
    <w:uiPriority w:val="99"/>
    <w:unhideWhenUsed/>
    <w:rsid w:val="002F6363"/>
    <w:pPr>
      <w:numPr>
        <w:numId w:val="12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"/>
    <w:uiPriority w:val="99"/>
    <w:unhideWhenUsed/>
    <w:rsid w:val="002F6363"/>
    <w:pPr>
      <w:numPr>
        <w:numId w:val="13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4"/>
    <w:uiPriority w:val="99"/>
    <w:rsid w:val="002F6363"/>
    <w:pPr>
      <w:numPr>
        <w:numId w:val="11"/>
      </w:numPr>
    </w:pPr>
  </w:style>
  <w:style w:type="paragraph" w:customStyle="1" w:styleId="affd">
    <w:name w:val="Таблица название столбцов"/>
    <w:basedOn w:val="a1"/>
    <w:next w:val="a1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e">
    <w:name w:val="Таблица текст"/>
    <w:basedOn w:val="a1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">
    <w:name w:val="endnote text"/>
    <w:basedOn w:val="a1"/>
    <w:link w:val="afff0"/>
    <w:semiHidden/>
    <w:unhideWhenUsed/>
    <w:rsid w:val="00326AC5"/>
    <w:rPr>
      <w:sz w:val="20"/>
      <w:szCs w:val="20"/>
    </w:rPr>
  </w:style>
  <w:style w:type="character" w:customStyle="1" w:styleId="afff0">
    <w:name w:val="Текст концевой сноски Знак"/>
    <w:basedOn w:val="a2"/>
    <w:link w:val="afff"/>
    <w:semiHidden/>
    <w:rsid w:val="00326AC5"/>
    <w:rPr>
      <w:sz w:val="20"/>
      <w:szCs w:val="20"/>
      <w:lang w:eastAsia="en-GB"/>
    </w:rPr>
  </w:style>
  <w:style w:type="character" w:styleId="afff1">
    <w:name w:val="endnote reference"/>
    <w:basedOn w:val="a2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1"/>
    <w:link w:val="0120"/>
    <w:autoRedefine/>
    <w:qFormat/>
    <w:rsid w:val="003257EA"/>
    <w:pPr>
      <w:widowControl w:val="0"/>
      <w:numPr>
        <w:numId w:val="23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9">
    <w:name w:val="Обычный (Интернет) Знак"/>
    <w:aliases w:val="Обычный (Web) Знак"/>
    <w:link w:val="af8"/>
    <w:rsid w:val="003257EA"/>
    <w:rPr>
      <w:lang w:val="ru-RU" w:eastAsia="ru-RU"/>
    </w:rPr>
  </w:style>
  <w:style w:type="paragraph" w:customStyle="1" w:styleId="41">
    <w:name w:val="4.1"/>
    <w:basedOn w:val="a1"/>
    <w:next w:val="a1"/>
    <w:qFormat/>
    <w:rsid w:val="003257EA"/>
    <w:pPr>
      <w:keepNext/>
      <w:numPr>
        <w:numId w:val="22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1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2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3">
    <w:name w:val="_Заголовок без нумерации Не в оглавлении"/>
    <w:link w:val="afff4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5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4">
    <w:name w:val="_Заголовок без нумерации Не в оглавлении Знак"/>
    <w:link w:val="afff3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1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6">
    <w:name w:val="Unresolved Mention"/>
    <w:basedOn w:val="a2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7">
    <w:name w:val="Куба_Текст абзаца"/>
    <w:basedOn w:val="a1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1"/>
    <w:qFormat/>
    <w:rsid w:val="0088623C"/>
    <w:pPr>
      <w:widowControl w:val="0"/>
      <w:numPr>
        <w:ilvl w:val="1"/>
        <w:numId w:val="36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1"/>
    <w:qFormat/>
    <w:rsid w:val="0088623C"/>
    <w:pPr>
      <w:widowControl w:val="0"/>
      <w:numPr>
        <w:numId w:val="36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8">
    <w:name w:val="_Текст таблицы"/>
    <w:basedOn w:val="a1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0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"/>
    <w:qFormat/>
    <w:locked/>
    <w:rsid w:val="00D3702C"/>
    <w:rPr>
      <w:lang w:eastAsia="en-GB"/>
    </w:rPr>
  </w:style>
  <w:style w:type="paragraph" w:customStyle="1" w:styleId="afff9">
    <w:name w:val="Таблица текст по центру"/>
    <w:basedOn w:val="a1"/>
    <w:autoRedefine/>
    <w:qFormat/>
    <w:rsid w:val="00D3702C"/>
    <w:pPr>
      <w:spacing w:line="360" w:lineRule="auto"/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513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ryptopro.ru/products/csp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www.cryptopro.ru/products/csp" TargetMode="External"/><Relationship Id="rId17" Type="http://schemas.openxmlformats.org/officeDocument/2006/relationships/hyperlink" Target="https://www.cryptopro.ru/sites/default/files/products/cades/demopage/cades_bes_sample.html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testca2012.cryptopro.ru/cert/subca.cer" TargetMode="External"/><Relationship Id="rId20" Type="http://schemas.openxmlformats.org/officeDocument/2006/relationships/hyperlink" Target="https://testca2012.cryptopro.ru/UI/1/RegRequest.aspx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stca2012.cryptopro.ru/UI/Default.aspx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estca2012.cryptopro.ru/cert/rootca.cer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hyperlink" Target="http://testca2012.cryptopro.ru/UI/" TargetMode="External"/><Relationship Id="rId19" Type="http://schemas.openxmlformats.org/officeDocument/2006/relationships/hyperlink" Target="https://testca2012.cryptopro.ru/UI/Default.aspx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upport.cryptopro.ru/" TargetMode="External"/><Relationship Id="rId14" Type="http://schemas.openxmlformats.org/officeDocument/2006/relationships/hyperlink" Target="https://www.cryptopro.ru/products/cades/plugin" TargetMode="External"/><Relationship Id="rId22" Type="http://schemas.openxmlformats.org/officeDocument/2006/relationships/hyperlink" Target="https://testca2012.cryptopro.ru/UI/1/Login.aspx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42FEF8-AFF8-4F64-A68D-2EB2732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Сергей Гаврилов</cp:lastModifiedBy>
  <cp:revision>30</cp:revision>
  <cp:lastPrinted>2021-03-19T16:44:00Z</cp:lastPrinted>
  <dcterms:created xsi:type="dcterms:W3CDTF">2023-07-14T14:47:00Z</dcterms:created>
  <dcterms:modified xsi:type="dcterms:W3CDTF">2023-07-17T14:25:00Z</dcterms:modified>
</cp:coreProperties>
</file>